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921F30"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921F30" w:rsidRDefault="009D1E23" w:rsidP="00F11FFC">
            <w:pPr>
              <w:spacing w:line="276" w:lineRule="auto"/>
              <w:rPr>
                <w:rFonts w:ascii="Times New Roman" w:hAnsi="Times New Roman"/>
                <w:b/>
                <w:color w:val="000000" w:themeColor="text1"/>
                <w:sz w:val="28"/>
                <w:lang w:val="sq-AL"/>
              </w:rPr>
            </w:pPr>
            <w:bookmarkStart w:id="0" w:name="EvidenceHead"/>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921F30" w:rsidRDefault="006210CC" w:rsidP="00F11FFC">
            <w:pPr>
              <w:spacing w:line="276" w:lineRule="auto"/>
              <w:ind w:right="-188"/>
              <w:jc w:val="right"/>
              <w:rPr>
                <w:rFonts w:ascii="Times New Roman" w:hAnsi="Times New Roman"/>
                <w:b/>
                <w:color w:val="000000" w:themeColor="text1"/>
                <w:sz w:val="28"/>
                <w:lang w:val="sq-AL"/>
              </w:rPr>
            </w:pPr>
          </w:p>
        </w:tc>
      </w:tr>
      <w:tr w:rsidR="00A45021" w:rsidRPr="003D3093"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D32A3B" w:rsidP="00F11FFC">
            <w:pPr>
              <w:spacing w:line="276" w:lineRule="auto"/>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13F84" w:rsidRDefault="00614743" w:rsidP="004268D7">
            <w:pPr>
              <w:spacing w:line="276" w:lineRule="auto"/>
              <w:rPr>
                <w:rFonts w:ascii="Times New Roman" w:hAnsi="Times New Roman"/>
                <w:b/>
                <w:sz w:val="24"/>
                <w:szCs w:val="24"/>
                <w:lang w:val="sq-AL"/>
              </w:rPr>
            </w:pPr>
            <w:r w:rsidRPr="00F13F84">
              <w:rPr>
                <w:rFonts w:ascii="Times New Roman" w:hAnsi="Times New Roman"/>
                <w:sz w:val="24"/>
                <w:szCs w:val="24"/>
                <w:lang w:val="sq-AL"/>
              </w:rPr>
              <w:t>Projekt</w:t>
            </w:r>
            <w:r w:rsidR="00B42E99" w:rsidRPr="00F13F84">
              <w:rPr>
                <w:rFonts w:ascii="Times New Roman" w:hAnsi="Times New Roman"/>
                <w:sz w:val="24"/>
                <w:szCs w:val="24"/>
                <w:lang w:val="sq-AL"/>
              </w:rPr>
              <w:t xml:space="preserve">ligj </w:t>
            </w:r>
            <w:r w:rsidR="00B42E99" w:rsidRPr="00F13F84">
              <w:rPr>
                <w:rFonts w:ascii="Times New Roman" w:hAnsi="Times New Roman"/>
                <w:i/>
                <w:sz w:val="24"/>
                <w:szCs w:val="24"/>
                <w:lang w:val="sq-AL"/>
              </w:rPr>
              <w:t>“</w:t>
            </w:r>
            <w:r w:rsidR="004268D7">
              <w:rPr>
                <w:rFonts w:ascii="Times New Roman" w:hAnsi="Times New Roman"/>
                <w:i/>
                <w:sz w:val="24"/>
                <w:szCs w:val="24"/>
                <w:lang w:val="sq-AL"/>
              </w:rPr>
              <w:t>Për</w:t>
            </w:r>
            <w:r w:rsidR="00B42E99" w:rsidRPr="00F13F84">
              <w:rPr>
                <w:rFonts w:ascii="Times New Roman" w:hAnsi="Times New Roman"/>
                <w:i/>
                <w:sz w:val="24"/>
                <w:szCs w:val="24"/>
                <w:lang w:val="sq-AL"/>
              </w:rPr>
              <w:t xml:space="preserve"> të dhënat e hapura dhe ripërdorimin e informacionit të sektorit publik”</w:t>
            </w:r>
          </w:p>
        </w:tc>
      </w:tr>
      <w:tr w:rsidR="00A45021" w:rsidRPr="003D3093"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46B3C" w:rsidP="00F11FFC">
            <w:pPr>
              <w:spacing w:line="276" w:lineRule="auto"/>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r w:rsidRPr="00921F30">
              <w:rPr>
                <w:rFonts w:ascii="Times New Roman" w:hAnsi="Times New Roman"/>
                <w:b/>
                <w:lang w:val="sq-AL"/>
              </w:rPr>
              <w:t xml:space="preserve"> </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13F84" w:rsidRDefault="00A45021" w:rsidP="00F11FFC">
            <w:pPr>
              <w:spacing w:line="276" w:lineRule="auto"/>
              <w:rPr>
                <w:rFonts w:ascii="Times New Roman" w:hAnsi="Times New Roman"/>
                <w:color w:val="0070C0"/>
                <w:sz w:val="24"/>
                <w:szCs w:val="24"/>
                <w:lang w:val="fr-BE"/>
              </w:rPr>
            </w:pPr>
            <w:proofErr w:type="spellStart"/>
            <w:r w:rsidRPr="00F13F84">
              <w:rPr>
                <w:rFonts w:ascii="Times New Roman" w:hAnsi="Times New Roman"/>
                <w:sz w:val="24"/>
                <w:szCs w:val="24"/>
                <w:lang w:val="fr-BE"/>
              </w:rPr>
              <w:t>Ministr</w:t>
            </w:r>
            <w:r w:rsidR="00C46B3C" w:rsidRPr="00F13F84">
              <w:rPr>
                <w:rFonts w:ascii="Times New Roman" w:hAnsi="Times New Roman"/>
                <w:sz w:val="24"/>
                <w:szCs w:val="24"/>
                <w:lang w:val="fr-BE"/>
              </w:rPr>
              <w:t>ia</w:t>
            </w:r>
            <w:proofErr w:type="spellEnd"/>
            <w:r w:rsidR="00C46B3C" w:rsidRPr="00F13F84">
              <w:rPr>
                <w:rFonts w:ascii="Times New Roman" w:hAnsi="Times New Roman"/>
                <w:sz w:val="24"/>
                <w:szCs w:val="24"/>
                <w:lang w:val="fr-BE"/>
              </w:rPr>
              <w:t xml:space="preserve"> e</w:t>
            </w:r>
            <w:r w:rsidR="0092594E" w:rsidRPr="00F13F84">
              <w:rPr>
                <w:rFonts w:ascii="Times New Roman" w:hAnsi="Times New Roman"/>
                <w:sz w:val="24"/>
                <w:szCs w:val="24"/>
                <w:lang w:val="fr-BE"/>
              </w:rPr>
              <w:t xml:space="preserve"> </w:t>
            </w:r>
            <w:proofErr w:type="spellStart"/>
            <w:r w:rsidR="0092594E" w:rsidRPr="00F13F84">
              <w:rPr>
                <w:rFonts w:ascii="Times New Roman" w:hAnsi="Times New Roman"/>
                <w:sz w:val="24"/>
                <w:szCs w:val="24"/>
                <w:lang w:val="fr-BE"/>
              </w:rPr>
              <w:t>Infrastrukturës</w:t>
            </w:r>
            <w:proofErr w:type="spellEnd"/>
            <w:r w:rsidR="0092594E" w:rsidRPr="00F13F84">
              <w:rPr>
                <w:rFonts w:ascii="Times New Roman" w:hAnsi="Times New Roman"/>
                <w:sz w:val="24"/>
                <w:szCs w:val="24"/>
                <w:lang w:val="fr-BE"/>
              </w:rPr>
              <w:t xml:space="preserve"> </w:t>
            </w:r>
            <w:proofErr w:type="spellStart"/>
            <w:r w:rsidR="0092594E" w:rsidRPr="00F13F84">
              <w:rPr>
                <w:rFonts w:ascii="Times New Roman" w:hAnsi="Times New Roman"/>
                <w:sz w:val="24"/>
                <w:szCs w:val="24"/>
                <w:lang w:val="fr-BE"/>
              </w:rPr>
              <w:t>dhe</w:t>
            </w:r>
            <w:proofErr w:type="spellEnd"/>
            <w:r w:rsidR="0092594E" w:rsidRPr="00F13F84">
              <w:rPr>
                <w:rFonts w:ascii="Times New Roman" w:hAnsi="Times New Roman"/>
                <w:sz w:val="24"/>
                <w:szCs w:val="24"/>
                <w:lang w:val="fr-BE"/>
              </w:rPr>
              <w:t xml:space="preserve"> </w:t>
            </w:r>
            <w:proofErr w:type="spellStart"/>
            <w:r w:rsidR="0092594E" w:rsidRPr="00F13F84">
              <w:rPr>
                <w:rFonts w:ascii="Times New Roman" w:hAnsi="Times New Roman"/>
                <w:sz w:val="24"/>
                <w:szCs w:val="24"/>
                <w:lang w:val="fr-BE"/>
              </w:rPr>
              <w:t>E</w:t>
            </w:r>
            <w:r w:rsidR="00642450" w:rsidRPr="00F13F84">
              <w:rPr>
                <w:rFonts w:ascii="Times New Roman" w:hAnsi="Times New Roman"/>
                <w:sz w:val="24"/>
                <w:szCs w:val="24"/>
                <w:lang w:val="fr-BE"/>
              </w:rPr>
              <w:t>n</w:t>
            </w:r>
            <w:r w:rsidR="0092594E" w:rsidRPr="00F13F84">
              <w:rPr>
                <w:rFonts w:ascii="Times New Roman" w:hAnsi="Times New Roman"/>
                <w:sz w:val="24"/>
                <w:szCs w:val="24"/>
                <w:lang w:val="fr-BE"/>
              </w:rPr>
              <w:t>e</w:t>
            </w:r>
            <w:r w:rsidR="00F60D28" w:rsidRPr="00F13F84">
              <w:rPr>
                <w:rFonts w:ascii="Times New Roman" w:hAnsi="Times New Roman"/>
                <w:sz w:val="24"/>
                <w:szCs w:val="24"/>
                <w:lang w:val="fr-BE"/>
              </w:rPr>
              <w:t>rgjisë</w:t>
            </w:r>
            <w:proofErr w:type="spellEnd"/>
            <w:r w:rsidR="00642450" w:rsidRPr="00F13F84">
              <w:rPr>
                <w:rFonts w:ascii="Times New Roman" w:hAnsi="Times New Roman"/>
                <w:sz w:val="24"/>
                <w:szCs w:val="24"/>
                <w:lang w:val="fr-BE"/>
              </w:rPr>
              <w:t xml:space="preserve"> </w:t>
            </w: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6728D" w:rsidP="00F11FFC">
            <w:pPr>
              <w:spacing w:line="276" w:lineRule="auto"/>
              <w:rPr>
                <w:rFonts w:ascii="Times New Roman" w:hAnsi="Times New Roman"/>
                <w:b/>
                <w:lang w:val="sq-AL"/>
              </w:rPr>
            </w:pPr>
            <w:r>
              <w:rPr>
                <w:rFonts w:ascii="Times New Roman" w:hAnsi="Times New Roman"/>
                <w:b/>
                <w:lang w:val="sq-AL"/>
              </w:rPr>
              <w:t>FAZA</w:t>
            </w:r>
            <w:r w:rsidR="00573E8A" w:rsidRPr="00921F30">
              <w:rPr>
                <w:rFonts w:ascii="Times New Roman" w:hAnsi="Times New Roman"/>
                <w:b/>
                <w:lang w:val="sq-AL"/>
              </w:rPr>
              <w:t xml:space="preserve"> </w:t>
            </w:r>
            <w:r>
              <w:rPr>
                <w:rFonts w:ascii="Times New Roman" w:hAnsi="Times New Roman"/>
                <w:b/>
                <w:lang w:val="sq-AL"/>
              </w:rPr>
              <w:t>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13F84" w:rsidRDefault="0092594E" w:rsidP="00F11FFC">
            <w:pPr>
              <w:spacing w:line="276" w:lineRule="auto"/>
              <w:rPr>
                <w:rFonts w:ascii="Times New Roman" w:hAnsi="Times New Roman"/>
                <w:sz w:val="24"/>
                <w:szCs w:val="24"/>
                <w:lang w:val="sq-AL"/>
              </w:rPr>
            </w:pPr>
            <w:r w:rsidRPr="00F13F84">
              <w:rPr>
                <w:rFonts w:ascii="Times New Roman" w:hAnsi="Times New Roman"/>
                <w:sz w:val="24"/>
                <w:szCs w:val="24"/>
                <w:lang w:val="sq-AL"/>
              </w:rPr>
              <w:t>Konsultim</w:t>
            </w:r>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46B3C" w:rsidP="00F11FFC">
            <w:pPr>
              <w:spacing w:line="276" w:lineRule="auto"/>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13F84" w:rsidRDefault="00B42E99" w:rsidP="00F11FFC">
            <w:pPr>
              <w:spacing w:line="276" w:lineRule="auto"/>
              <w:jc w:val="both"/>
              <w:rPr>
                <w:rFonts w:ascii="Times New Roman" w:hAnsi="Times New Roman"/>
                <w:sz w:val="24"/>
                <w:szCs w:val="24"/>
                <w:lang w:val="sq-AL"/>
              </w:rPr>
            </w:pPr>
            <w:r w:rsidRPr="00F13F84">
              <w:rPr>
                <w:rFonts w:ascii="Times New Roman" w:hAnsi="Times New Roman"/>
                <w:sz w:val="24"/>
                <w:szCs w:val="24"/>
                <w:lang w:val="sq-AL"/>
              </w:rPr>
              <w:t>T</w:t>
            </w:r>
            <w:r w:rsidR="00C46B3C" w:rsidRPr="00F13F84">
              <w:rPr>
                <w:rFonts w:ascii="Times New Roman" w:hAnsi="Times New Roman"/>
                <w:sz w:val="24"/>
                <w:szCs w:val="24"/>
                <w:lang w:val="sq-AL"/>
              </w:rPr>
              <w:t>ranspozim i</w:t>
            </w:r>
            <w:r w:rsidR="00E71699" w:rsidRPr="00F13F84">
              <w:rPr>
                <w:rFonts w:ascii="Times New Roman" w:hAnsi="Times New Roman"/>
                <w:sz w:val="24"/>
                <w:szCs w:val="24"/>
                <w:lang w:val="sq-AL"/>
              </w:rPr>
              <w:t xml:space="preserve"> Direktivës së</w:t>
            </w:r>
            <w:r w:rsidR="00C46B3C" w:rsidRPr="00F13F84">
              <w:rPr>
                <w:rFonts w:ascii="Times New Roman" w:hAnsi="Times New Roman"/>
                <w:sz w:val="24"/>
                <w:szCs w:val="24"/>
                <w:lang w:val="sq-AL"/>
              </w:rPr>
              <w:t xml:space="preserve"> </w:t>
            </w:r>
            <w:r w:rsidRPr="00F13F84">
              <w:rPr>
                <w:rFonts w:ascii="Times New Roman" w:hAnsi="Times New Roman"/>
                <w:sz w:val="24"/>
                <w:szCs w:val="24"/>
                <w:lang w:val="sq-AL"/>
              </w:rPr>
              <w:t xml:space="preserve"> </w:t>
            </w:r>
            <w:r w:rsidR="00C46B3C" w:rsidRPr="00F13F84">
              <w:rPr>
                <w:rFonts w:ascii="Times New Roman" w:hAnsi="Times New Roman"/>
                <w:sz w:val="24"/>
                <w:szCs w:val="24"/>
                <w:lang w:val="sq-AL"/>
              </w:rPr>
              <w:t>BE-</w:t>
            </w:r>
            <w:r w:rsidR="00217F27" w:rsidRPr="00F13F84">
              <w:rPr>
                <w:rFonts w:ascii="Times New Roman" w:hAnsi="Times New Roman"/>
                <w:sz w:val="24"/>
                <w:szCs w:val="24"/>
                <w:lang w:val="sq-AL"/>
              </w:rPr>
              <w:t>s</w:t>
            </w:r>
            <w:r w:rsidR="00C46B3C" w:rsidRPr="00F13F84">
              <w:rPr>
                <w:rFonts w:ascii="Times New Roman" w:hAnsi="Times New Roman"/>
                <w:sz w:val="24"/>
                <w:szCs w:val="24"/>
                <w:lang w:val="sq-AL"/>
              </w:rPr>
              <w:t>ë</w:t>
            </w:r>
          </w:p>
        </w:tc>
      </w:tr>
      <w:tr w:rsidR="00A45021" w:rsidRPr="003D3093"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426704" w:rsidP="00F11FFC">
            <w:pPr>
              <w:spacing w:line="276" w:lineRule="auto"/>
              <w:rPr>
                <w:rFonts w:ascii="Times New Roman" w:hAnsi="Times New Roman"/>
                <w:b/>
                <w:lang w:val="sq-AL"/>
              </w:rPr>
            </w:pPr>
            <w:r w:rsidRPr="00921F30">
              <w:rPr>
                <w:rFonts w:ascii="Times New Roman" w:hAnsi="Times New Roman"/>
                <w:b/>
                <w:lang w:val="sq-AL"/>
              </w:rPr>
              <w:t>DIREKTIV</w:t>
            </w:r>
            <w:r w:rsidR="00B61CA7" w:rsidRPr="00921F30">
              <w:rPr>
                <w:rFonts w:ascii="Times New Roman" w:hAnsi="Times New Roman"/>
                <w:b/>
                <w:lang w:val="sq-AL"/>
              </w:rPr>
              <w:t>Ë</w:t>
            </w:r>
            <w:r w:rsidR="00A45021" w:rsidRPr="00921F30">
              <w:rPr>
                <w:rFonts w:ascii="Times New Roman" w:hAnsi="Times New Roman"/>
                <w:b/>
                <w:lang w:val="sq-AL"/>
              </w:rPr>
              <w:t>/R</w:t>
            </w:r>
            <w:r w:rsidRPr="00921F30">
              <w:rPr>
                <w:rFonts w:ascii="Times New Roman" w:hAnsi="Times New Roman"/>
                <w:b/>
                <w:lang w:val="sq-AL"/>
              </w:rPr>
              <w:t>R</w:t>
            </w:r>
            <w:r w:rsidR="00A45021" w:rsidRPr="00921F30">
              <w:rPr>
                <w:rFonts w:ascii="Times New Roman" w:hAnsi="Times New Roman"/>
                <w:b/>
                <w:lang w:val="sq-AL"/>
              </w:rPr>
              <w:t>EGUL</w:t>
            </w:r>
            <w:r w:rsidRPr="00921F30">
              <w:rPr>
                <w:rFonts w:ascii="Times New Roman" w:hAnsi="Times New Roman"/>
                <w:b/>
                <w:lang w:val="sq-AL"/>
              </w:rPr>
              <w:t>LORE E BE-së</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13F84" w:rsidRDefault="00B42E99" w:rsidP="00F11FFC">
            <w:pPr>
              <w:spacing w:line="276" w:lineRule="auto"/>
              <w:jc w:val="both"/>
              <w:rPr>
                <w:rFonts w:ascii="Times New Roman" w:hAnsi="Times New Roman"/>
                <w:sz w:val="24"/>
                <w:szCs w:val="24"/>
                <w:lang w:val="sq-AL"/>
              </w:rPr>
            </w:pPr>
            <w:r w:rsidRPr="00F13F84">
              <w:rPr>
                <w:rFonts w:ascii="Times New Roman" w:hAnsi="Times New Roman"/>
                <w:sz w:val="24"/>
                <w:szCs w:val="24"/>
                <w:lang w:val="sq-AL"/>
              </w:rPr>
              <w:t>Direktiva</w:t>
            </w:r>
            <w:r w:rsidR="00642450" w:rsidRPr="00F13F84">
              <w:rPr>
                <w:rFonts w:ascii="Times New Roman" w:hAnsi="Times New Roman"/>
                <w:sz w:val="24"/>
                <w:szCs w:val="24"/>
                <w:lang w:val="sq-AL"/>
              </w:rPr>
              <w:t xml:space="preserve"> (BE) 2019/1024 e</w:t>
            </w:r>
            <w:r w:rsidRPr="00F13F84">
              <w:rPr>
                <w:rFonts w:ascii="Times New Roman" w:hAnsi="Times New Roman"/>
                <w:sz w:val="24"/>
                <w:szCs w:val="24"/>
                <w:lang w:val="sq-AL"/>
              </w:rPr>
              <w:t xml:space="preserve"> Parlamentit Evropian dhe e Këshillit të 20 qershorit 2019 </w:t>
            </w:r>
            <w:r w:rsidRPr="00F13F84">
              <w:rPr>
                <w:rFonts w:ascii="Times New Roman" w:hAnsi="Times New Roman"/>
                <w:i/>
                <w:sz w:val="24"/>
                <w:szCs w:val="24"/>
                <w:lang w:val="sq-AL"/>
              </w:rPr>
              <w:t>“Mbi të dhënat e hapura dhe ri-përdorimin e informacionit të sektorit publik</w:t>
            </w:r>
            <w:r w:rsidRPr="00F13F84">
              <w:rPr>
                <w:i/>
                <w:sz w:val="24"/>
                <w:szCs w:val="24"/>
                <w:lang w:val="sq-AL"/>
              </w:rPr>
              <w:t>”</w:t>
            </w:r>
          </w:p>
        </w:tc>
      </w:tr>
      <w:tr w:rsidR="00A45021" w:rsidRPr="003D3093"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921F30" w:rsidRDefault="00426704" w:rsidP="00F11FFC">
            <w:pPr>
              <w:spacing w:line="276" w:lineRule="auto"/>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13F84" w:rsidRDefault="00F60D28" w:rsidP="00F11FFC">
            <w:pPr>
              <w:spacing w:line="276" w:lineRule="auto"/>
              <w:jc w:val="both"/>
              <w:rPr>
                <w:rFonts w:ascii="Times New Roman" w:hAnsi="Times New Roman"/>
                <w:i/>
                <w:sz w:val="24"/>
                <w:szCs w:val="24"/>
                <w:lang w:val="sq-AL"/>
              </w:rPr>
            </w:pPr>
            <w:r w:rsidRPr="00F13F84">
              <w:rPr>
                <w:rFonts w:ascii="Times New Roman" w:hAnsi="Times New Roman"/>
                <w:sz w:val="24"/>
                <w:szCs w:val="24"/>
                <w:lang w:val="sq-AL"/>
              </w:rPr>
              <w:t>VKM</w:t>
            </w:r>
            <w:r w:rsidR="00642450" w:rsidRPr="00F13F84">
              <w:rPr>
                <w:rFonts w:ascii="Times New Roman" w:hAnsi="Times New Roman"/>
                <w:sz w:val="24"/>
                <w:szCs w:val="24"/>
                <w:lang w:val="sq-AL"/>
              </w:rPr>
              <w:t xml:space="preserve"> nr. 147 datë 18.2.2015 </w:t>
            </w:r>
            <w:r w:rsidR="00642450" w:rsidRPr="00F13F84">
              <w:rPr>
                <w:rFonts w:ascii="Times New Roman" w:hAnsi="Times New Roman"/>
                <w:i/>
                <w:sz w:val="24"/>
                <w:szCs w:val="24"/>
                <w:lang w:val="sq-AL"/>
              </w:rPr>
              <w:t xml:space="preserve">“Për miratimin e dokumentit të politikave për implementimin e të dhënave të hapura publike dhe krijimin e portalit të të dhënave të hapura”. </w:t>
            </w:r>
          </w:p>
        </w:tc>
      </w:tr>
      <w:tr w:rsidR="00A45021" w:rsidRPr="00F11FFC" w:rsidTr="00642450">
        <w:trPr>
          <w:trHeight w:val="395"/>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6728D" w:rsidP="00F11FFC">
            <w:pPr>
              <w:spacing w:line="276" w:lineRule="auto"/>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01318A" w:rsidRDefault="0001318A" w:rsidP="0001318A">
            <w:pPr>
              <w:spacing w:line="276" w:lineRule="auto"/>
              <w:jc w:val="both"/>
              <w:rPr>
                <w:rFonts w:ascii="Times New Roman" w:hAnsi="Times New Roman"/>
                <w:sz w:val="24"/>
                <w:szCs w:val="24"/>
                <w:lang w:val="sq-AL"/>
              </w:rPr>
            </w:pPr>
            <w:r w:rsidRPr="0001318A">
              <w:rPr>
                <w:rFonts w:ascii="Times New Roman" w:hAnsi="Times New Roman"/>
                <w:sz w:val="24"/>
                <w:szCs w:val="24"/>
                <w:lang w:val="sq-AL"/>
              </w:rPr>
              <w:t>20.05.2020</w:t>
            </w:r>
            <w:bookmarkStart w:id="1" w:name="_GoBack"/>
            <w:bookmarkEnd w:id="1"/>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642450" w:rsidRDefault="00A45021" w:rsidP="00F11FFC">
            <w:pPr>
              <w:spacing w:line="276" w:lineRule="auto"/>
              <w:rPr>
                <w:rFonts w:ascii="Times New Roman" w:hAnsi="Times New Roman"/>
                <w:b/>
                <w:lang w:val="sq-AL"/>
              </w:rPr>
            </w:pPr>
            <w:r w:rsidRPr="00642450">
              <w:rPr>
                <w:rFonts w:ascii="Times New Roman" w:hAnsi="Times New Roman"/>
                <w:b/>
                <w:lang w:val="sq-AL"/>
              </w:rPr>
              <w:t>DAT</w:t>
            </w:r>
            <w:r w:rsidR="00C6728D" w:rsidRPr="00642450">
              <w:rPr>
                <w:rFonts w:ascii="Times New Roman" w:hAnsi="Times New Roman"/>
                <w:b/>
                <w:lang w:val="sq-AL"/>
              </w:rPr>
              <w:t>A</w:t>
            </w:r>
            <w:r w:rsidR="00467950" w:rsidRPr="00642450">
              <w:rPr>
                <w:rFonts w:ascii="Times New Roman" w:hAnsi="Times New Roman"/>
                <w:b/>
                <w:lang w:val="sq-AL"/>
              </w:rPr>
              <w:t xml:space="preserve"> </w:t>
            </w:r>
            <w:r w:rsidRPr="00642450">
              <w:rPr>
                <w:rFonts w:ascii="Times New Roman" w:hAnsi="Times New Roman"/>
                <w:b/>
                <w:lang w:val="sq-AL"/>
              </w:rPr>
              <w:t xml:space="preserve">E </w:t>
            </w:r>
            <w:r w:rsidR="008C604A" w:rsidRPr="00642450">
              <w:rPr>
                <w:rFonts w:ascii="Times New Roman" w:hAnsi="Times New Roman"/>
                <w:b/>
                <w:lang w:val="sq-AL"/>
              </w:rPr>
              <w:t>VLERËSIMIT</w:t>
            </w:r>
            <w:r w:rsidR="00467950" w:rsidRPr="00642450">
              <w:rPr>
                <w:rFonts w:ascii="Times New Roman" w:hAnsi="Times New Roman"/>
                <w:b/>
                <w:lang w:val="sq-AL"/>
              </w:rPr>
              <w:t xml:space="preserve"> T</w:t>
            </w:r>
            <w:r w:rsidR="00573E8A" w:rsidRPr="00642450">
              <w:rPr>
                <w:rFonts w:ascii="Times New Roman" w:hAnsi="Times New Roman"/>
                <w:b/>
                <w:lang w:val="sq-AL"/>
              </w:rPr>
              <w:t>Ë</w:t>
            </w:r>
            <w:r w:rsidR="00467950" w:rsidRPr="00642450">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13F84" w:rsidRDefault="00642450" w:rsidP="00F11FFC">
            <w:pPr>
              <w:spacing w:line="276" w:lineRule="auto"/>
              <w:jc w:val="both"/>
              <w:rPr>
                <w:rFonts w:ascii="Times New Roman" w:hAnsi="Times New Roman"/>
                <w:sz w:val="24"/>
                <w:szCs w:val="24"/>
                <w:lang w:val="sq-AL"/>
              </w:rPr>
            </w:pPr>
            <w:r w:rsidRPr="00F13F84">
              <w:rPr>
                <w:rFonts w:ascii="Times New Roman" w:hAnsi="Times New Roman"/>
                <w:sz w:val="24"/>
                <w:szCs w:val="24"/>
                <w:lang w:val="sq-AL"/>
              </w:rPr>
              <w:t>15/05/</w:t>
            </w:r>
            <w:r w:rsidR="00E71699" w:rsidRPr="00F13F84">
              <w:rPr>
                <w:rFonts w:ascii="Times New Roman" w:hAnsi="Times New Roman"/>
                <w:sz w:val="24"/>
                <w:szCs w:val="24"/>
                <w:lang w:val="sq-AL"/>
              </w:rPr>
              <w:t xml:space="preserve">2020 </w:t>
            </w:r>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A45021" w:rsidP="00F11FFC">
            <w:pPr>
              <w:spacing w:line="276" w:lineRule="auto"/>
              <w:rPr>
                <w:rFonts w:ascii="Times New Roman" w:hAnsi="Times New Roman"/>
                <w:b/>
                <w:lang w:val="sq-AL"/>
              </w:rPr>
            </w:pPr>
            <w:r w:rsidRPr="00921F30">
              <w:rPr>
                <w:rFonts w:ascii="Times New Roman" w:hAnsi="Times New Roman"/>
                <w:b/>
                <w:lang w:val="sq-AL"/>
              </w:rPr>
              <w:t>A</w:t>
            </w:r>
            <w:r w:rsidR="00467950" w:rsidRPr="00921F30">
              <w:rPr>
                <w:rFonts w:ascii="Times New Roman" w:hAnsi="Times New Roman"/>
                <w:b/>
                <w:lang w:val="sq-AL"/>
              </w:rPr>
              <w:t xml:space="preserve"> E KA SHQYRTUAR KRYEMINISTRIA </w:t>
            </w:r>
            <w:r w:rsidR="008C604A" w:rsidRPr="00921F30">
              <w:rPr>
                <w:rFonts w:ascii="Times New Roman" w:hAnsi="Times New Roman"/>
                <w:b/>
                <w:lang w:val="sq-AL"/>
              </w:rPr>
              <w:t>VLERËSIMIN</w:t>
            </w:r>
            <w:r w:rsidR="00467950" w:rsidRPr="00921F30">
              <w:rPr>
                <w:rFonts w:ascii="Times New Roman" w:hAnsi="Times New Roman"/>
                <w:b/>
                <w:lang w:val="sq-AL"/>
              </w:rPr>
              <w:t xml:space="preserve"> E NDIKIMIT</w:t>
            </w:r>
            <w:r w:rsidRPr="00921F30">
              <w:rPr>
                <w:rFonts w:ascii="Times New Roman" w:hAnsi="Times New Roman"/>
                <w:b/>
                <w:lang w:val="sq-AL"/>
              </w:rPr>
              <w:t xml:space="preserve">? </w:t>
            </w:r>
          </w:p>
          <w:p w:rsidR="00A45021" w:rsidRPr="00921F30" w:rsidRDefault="008C604A" w:rsidP="00F11FFC">
            <w:pPr>
              <w:spacing w:line="276" w:lineRule="auto"/>
              <w:rPr>
                <w:rFonts w:ascii="Times New Roman" w:hAnsi="Times New Roman"/>
                <w:b/>
                <w:lang w:val="sq-AL"/>
              </w:rPr>
            </w:pPr>
            <w:r w:rsidRPr="00921F30">
              <w:rPr>
                <w:rFonts w:ascii="Times New Roman" w:hAnsi="Times New Roman"/>
                <w:b/>
                <w:lang w:val="sq-AL"/>
              </w:rPr>
              <w:t>NËSE</w:t>
            </w:r>
            <w:r w:rsidR="00467950" w:rsidRPr="00921F30">
              <w:rPr>
                <w:rFonts w:ascii="Times New Roman" w:hAnsi="Times New Roman"/>
                <w:b/>
                <w:lang w:val="sq-AL"/>
              </w:rPr>
              <w:t xml:space="preserve"> PO, JEPNI </w:t>
            </w:r>
            <w:r w:rsidRPr="00921F30">
              <w:rPr>
                <w:rFonts w:ascii="Times New Roman" w:hAnsi="Times New Roman"/>
                <w:b/>
                <w:lang w:val="sq-AL"/>
              </w:rPr>
              <w:t>DATËN</w:t>
            </w:r>
            <w:r w:rsidR="00467950" w:rsidRPr="00921F30">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13F84" w:rsidRDefault="00642450" w:rsidP="00F11FFC">
            <w:pPr>
              <w:spacing w:line="276" w:lineRule="auto"/>
              <w:rPr>
                <w:rFonts w:ascii="Times New Roman" w:hAnsi="Times New Roman"/>
                <w:color w:val="0070C0"/>
                <w:sz w:val="24"/>
                <w:szCs w:val="24"/>
                <w:lang w:val="sq-AL"/>
              </w:rPr>
            </w:pPr>
            <w:r w:rsidRPr="00F13F84">
              <w:rPr>
                <w:rFonts w:ascii="Times New Roman" w:hAnsi="Times New Roman"/>
                <w:sz w:val="24"/>
                <w:szCs w:val="24"/>
                <w:lang w:val="sq-AL"/>
              </w:rPr>
              <w:t>Po, dat</w:t>
            </w:r>
            <w:r w:rsidR="006C7DFD" w:rsidRPr="00F13F84">
              <w:rPr>
                <w:rFonts w:ascii="Times New Roman" w:hAnsi="Times New Roman"/>
                <w:sz w:val="24"/>
                <w:szCs w:val="24"/>
                <w:lang w:val="sq-AL"/>
              </w:rPr>
              <w:t>ë</w:t>
            </w:r>
            <w:r w:rsidR="003D3093">
              <w:rPr>
                <w:rFonts w:ascii="Times New Roman" w:hAnsi="Times New Roman"/>
                <w:sz w:val="24"/>
                <w:szCs w:val="24"/>
                <w:lang w:val="sq-AL"/>
              </w:rPr>
              <w:t xml:space="preserve"> </w:t>
            </w:r>
            <w:r w:rsidR="00F60D28" w:rsidRPr="00F13F84">
              <w:rPr>
                <w:rFonts w:ascii="Times New Roman" w:hAnsi="Times New Roman"/>
                <w:sz w:val="24"/>
                <w:szCs w:val="24"/>
                <w:lang w:val="sq-AL"/>
              </w:rPr>
              <w:t xml:space="preserve">16.5.2020 </w:t>
            </w: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F11FFC">
            <w:pPr>
              <w:spacing w:line="276" w:lineRule="auto"/>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13F84" w:rsidRDefault="008A053F" w:rsidP="00F11FFC">
            <w:pPr>
              <w:spacing w:line="276" w:lineRule="auto"/>
              <w:rPr>
                <w:rFonts w:ascii="Times New Roman" w:hAnsi="Times New Roman"/>
                <w:sz w:val="24"/>
                <w:szCs w:val="24"/>
                <w:lang w:val="sq-AL"/>
              </w:rPr>
            </w:pPr>
            <w:r w:rsidRPr="00F13F84">
              <w:rPr>
                <w:rFonts w:ascii="Times New Roman" w:hAnsi="Times New Roman"/>
                <w:sz w:val="24"/>
                <w:szCs w:val="24"/>
                <w:lang w:val="sq-AL"/>
              </w:rPr>
              <w:t>2020 –</w:t>
            </w:r>
            <w:r w:rsidR="00F60D28" w:rsidRPr="00F13F84">
              <w:rPr>
                <w:rFonts w:ascii="Times New Roman" w:hAnsi="Times New Roman"/>
                <w:sz w:val="24"/>
                <w:szCs w:val="24"/>
                <w:lang w:val="sq-AL"/>
              </w:rPr>
              <w:t xml:space="preserve"> MIE</w:t>
            </w:r>
            <w:r w:rsidRPr="00F13F84">
              <w:rPr>
                <w:rFonts w:ascii="Times New Roman" w:hAnsi="Times New Roman"/>
                <w:sz w:val="24"/>
                <w:szCs w:val="24"/>
                <w:lang w:val="sq-AL"/>
              </w:rPr>
              <w:t xml:space="preserve"> </w:t>
            </w:r>
            <w:r w:rsidR="00C6728D" w:rsidRPr="00F13F84">
              <w:rPr>
                <w:rFonts w:ascii="Times New Roman" w:hAnsi="Times New Roman"/>
                <w:sz w:val="24"/>
                <w:szCs w:val="24"/>
                <w:lang w:val="sq-AL"/>
              </w:rPr>
              <w:t xml:space="preserve">- </w:t>
            </w:r>
            <w:r w:rsidR="00E71699" w:rsidRPr="00F13F84">
              <w:rPr>
                <w:rFonts w:ascii="Times New Roman" w:hAnsi="Times New Roman"/>
                <w:sz w:val="24"/>
                <w:szCs w:val="24"/>
                <w:lang w:val="sq-AL"/>
              </w:rPr>
              <w:t xml:space="preserve"> </w:t>
            </w:r>
            <w:r w:rsidR="00F60D28" w:rsidRPr="00F13F84">
              <w:rPr>
                <w:rFonts w:ascii="Times New Roman" w:hAnsi="Times New Roman"/>
                <w:sz w:val="24"/>
                <w:szCs w:val="24"/>
                <w:lang w:val="sq-AL"/>
              </w:rPr>
              <w:t xml:space="preserve">13 </w:t>
            </w:r>
          </w:p>
        </w:tc>
      </w:tr>
      <w:tr w:rsidR="00A45021" w:rsidRPr="0064245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F11FFC">
            <w:pPr>
              <w:spacing w:line="276" w:lineRule="auto"/>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r w:rsidR="00A45021" w:rsidRPr="00921F30">
              <w:rPr>
                <w:rFonts w:ascii="Times New Roman" w:hAnsi="Times New Roman"/>
                <w:b/>
                <w:lang w:val="sq-AL"/>
              </w:rPr>
              <w:t xml:space="preserve"> </w:t>
            </w:r>
          </w:p>
          <w:p w:rsidR="00A45021" w:rsidRPr="00921F30" w:rsidRDefault="00A45021" w:rsidP="00F11FFC">
            <w:pPr>
              <w:spacing w:line="276" w:lineRule="auto"/>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EB034B" w:rsidRPr="00921F30">
              <w:rPr>
                <w:rFonts w:ascii="Times New Roman" w:hAnsi="Times New Roman"/>
                <w:b/>
                <w:lang w:val="sq-AL"/>
              </w:rPr>
              <w:t xml:space="preserve"> </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F1149" w:rsidRPr="00F13F84" w:rsidRDefault="009F1149" w:rsidP="00F11FFC">
            <w:pPr>
              <w:spacing w:line="276" w:lineRule="auto"/>
              <w:rPr>
                <w:rFonts w:ascii="Times New Roman" w:hAnsi="Times New Roman"/>
                <w:sz w:val="24"/>
                <w:szCs w:val="24"/>
                <w:lang w:val="fr-BE"/>
              </w:rPr>
            </w:pPr>
            <w:proofErr w:type="spellStart"/>
            <w:r w:rsidRPr="00F13F84">
              <w:rPr>
                <w:rFonts w:ascii="Times New Roman" w:hAnsi="Times New Roman"/>
                <w:sz w:val="24"/>
                <w:szCs w:val="24"/>
                <w:lang w:val="fr-BE"/>
              </w:rPr>
              <w:t>Blerta</w:t>
            </w:r>
            <w:proofErr w:type="spellEnd"/>
            <w:r w:rsidRPr="00F13F84">
              <w:rPr>
                <w:rFonts w:ascii="Times New Roman" w:hAnsi="Times New Roman"/>
                <w:sz w:val="24"/>
                <w:szCs w:val="24"/>
                <w:lang w:val="fr-BE"/>
              </w:rPr>
              <w:t xml:space="preserve"> </w:t>
            </w:r>
            <w:proofErr w:type="spellStart"/>
            <w:r w:rsidRPr="00F13F84">
              <w:rPr>
                <w:rFonts w:ascii="Times New Roman" w:hAnsi="Times New Roman"/>
                <w:sz w:val="24"/>
                <w:szCs w:val="24"/>
                <w:lang w:val="fr-BE"/>
              </w:rPr>
              <w:t>Xhako</w:t>
            </w:r>
            <w:proofErr w:type="spellEnd"/>
          </w:p>
          <w:p w:rsidR="009F1149" w:rsidRPr="00F13F84" w:rsidRDefault="001B2CBC" w:rsidP="00F11FFC">
            <w:pPr>
              <w:spacing w:line="276" w:lineRule="auto"/>
              <w:rPr>
                <w:rStyle w:val="Hyperlink"/>
                <w:rFonts w:ascii="Times New Roman" w:hAnsi="Times New Roman"/>
                <w:sz w:val="24"/>
                <w:szCs w:val="24"/>
                <w:lang w:val="fr-BE"/>
              </w:rPr>
            </w:pPr>
            <w:hyperlink r:id="rId9" w:history="1">
              <w:r w:rsidR="009F1149" w:rsidRPr="00F13F84">
                <w:rPr>
                  <w:rStyle w:val="Hyperlink"/>
                  <w:rFonts w:ascii="Times New Roman" w:hAnsi="Times New Roman"/>
                  <w:sz w:val="24"/>
                  <w:szCs w:val="24"/>
                  <w:lang w:val="fr-BE"/>
                </w:rPr>
                <w:t>blerta.xhako@idp.al</w:t>
              </w:r>
            </w:hyperlink>
          </w:p>
          <w:p w:rsidR="00642450" w:rsidRDefault="00642450" w:rsidP="00F11FFC">
            <w:pPr>
              <w:spacing w:line="276" w:lineRule="auto"/>
              <w:rPr>
                <w:rStyle w:val="Hyperlink"/>
                <w:rFonts w:ascii="Times New Roman" w:hAnsi="Times New Roman"/>
                <w:sz w:val="24"/>
                <w:szCs w:val="24"/>
                <w:lang w:val="fr-BE"/>
              </w:rPr>
            </w:pPr>
          </w:p>
          <w:p w:rsidR="004268D7" w:rsidRPr="00F13F84" w:rsidRDefault="004268D7" w:rsidP="004268D7">
            <w:pPr>
              <w:spacing w:line="276" w:lineRule="auto"/>
              <w:rPr>
                <w:rFonts w:ascii="Times New Roman" w:hAnsi="Times New Roman"/>
                <w:sz w:val="24"/>
                <w:szCs w:val="24"/>
                <w:lang w:val="fr-BE"/>
              </w:rPr>
            </w:pPr>
            <w:r w:rsidRPr="00F13F84">
              <w:rPr>
                <w:rFonts w:ascii="Times New Roman" w:hAnsi="Times New Roman"/>
                <w:sz w:val="24"/>
                <w:szCs w:val="24"/>
                <w:lang w:val="fr-BE"/>
              </w:rPr>
              <w:t xml:space="preserve">Irena </w:t>
            </w:r>
            <w:proofErr w:type="spellStart"/>
            <w:r w:rsidRPr="00F13F84">
              <w:rPr>
                <w:rFonts w:ascii="Times New Roman" w:hAnsi="Times New Roman"/>
                <w:sz w:val="24"/>
                <w:szCs w:val="24"/>
                <w:lang w:val="fr-BE"/>
              </w:rPr>
              <w:t>Malolli</w:t>
            </w:r>
            <w:proofErr w:type="spellEnd"/>
          </w:p>
          <w:p w:rsidR="004268D7" w:rsidRDefault="001B2CBC" w:rsidP="004268D7">
            <w:pPr>
              <w:spacing w:line="276" w:lineRule="auto"/>
            </w:pPr>
            <w:hyperlink r:id="rId10" w:history="1">
              <w:r w:rsidR="004268D7" w:rsidRPr="00F13F84">
                <w:rPr>
                  <w:rStyle w:val="Hyperlink"/>
                  <w:rFonts w:ascii="Times New Roman" w:eastAsiaTheme="majorEastAsia" w:hAnsi="Times New Roman"/>
                  <w:sz w:val="24"/>
                  <w:szCs w:val="24"/>
                  <w:lang w:val="fr-BE"/>
                </w:rPr>
                <w:t>irena.malolli@infrastruktura.gov.al</w:t>
              </w:r>
            </w:hyperlink>
          </w:p>
          <w:p w:rsidR="004268D7" w:rsidRPr="00F13F84" w:rsidRDefault="004268D7" w:rsidP="004268D7">
            <w:pPr>
              <w:spacing w:line="276" w:lineRule="auto"/>
              <w:rPr>
                <w:rStyle w:val="Hyperlink"/>
                <w:rFonts w:ascii="Times New Roman" w:hAnsi="Times New Roman"/>
                <w:sz w:val="24"/>
                <w:szCs w:val="24"/>
                <w:lang w:val="fr-BE"/>
              </w:rPr>
            </w:pPr>
          </w:p>
          <w:p w:rsidR="00642450" w:rsidRPr="00F13F84" w:rsidRDefault="00642450" w:rsidP="00F11FFC">
            <w:pPr>
              <w:spacing w:line="276" w:lineRule="auto"/>
              <w:rPr>
                <w:rStyle w:val="Hyperlink"/>
                <w:rFonts w:ascii="Times New Roman" w:hAnsi="Times New Roman"/>
                <w:color w:val="auto"/>
                <w:sz w:val="24"/>
                <w:szCs w:val="24"/>
                <w:u w:val="none"/>
              </w:rPr>
            </w:pPr>
            <w:r w:rsidRPr="00F13F84">
              <w:rPr>
                <w:rStyle w:val="Hyperlink"/>
                <w:rFonts w:ascii="Times New Roman" w:hAnsi="Times New Roman"/>
                <w:color w:val="auto"/>
                <w:sz w:val="24"/>
                <w:szCs w:val="24"/>
                <w:u w:val="none"/>
              </w:rPr>
              <w:t>Albiona Korita</w:t>
            </w:r>
          </w:p>
          <w:p w:rsidR="00A45021" w:rsidRPr="004268D7" w:rsidRDefault="001B2CBC" w:rsidP="004268D7">
            <w:pPr>
              <w:spacing w:line="276" w:lineRule="auto"/>
              <w:rPr>
                <w:rFonts w:ascii="Times New Roman" w:hAnsi="Times New Roman"/>
                <w:sz w:val="24"/>
                <w:szCs w:val="24"/>
              </w:rPr>
            </w:pPr>
            <w:hyperlink r:id="rId11" w:history="1">
              <w:r w:rsidR="00642450" w:rsidRPr="00F13F84">
                <w:rPr>
                  <w:rStyle w:val="Hyperlink"/>
                  <w:rFonts w:ascii="Times New Roman" w:hAnsi="Times New Roman"/>
                  <w:sz w:val="24"/>
                  <w:szCs w:val="24"/>
                </w:rPr>
                <w:t>albiona.korita@infrastruktura.gov.al</w:t>
              </w:r>
            </w:hyperlink>
          </w:p>
        </w:tc>
      </w:tr>
      <w:tr w:rsidR="006210CC" w:rsidRPr="00642450"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6210CC" w:rsidP="00F11FFC">
            <w:pPr>
              <w:spacing w:line="276" w:lineRule="auto"/>
              <w:jc w:val="both"/>
              <w:rPr>
                <w:rFonts w:ascii="Times New Roman" w:hAnsi="Times New Roman"/>
                <w:b/>
                <w:sz w:val="10"/>
                <w:lang w:val="sq-AL"/>
              </w:rPr>
            </w:pPr>
          </w:p>
        </w:tc>
      </w:tr>
      <w:tr w:rsidR="006210CC" w:rsidRPr="00642450"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21F30" w:rsidRDefault="006210CC" w:rsidP="00F11FFC">
            <w:pPr>
              <w:spacing w:line="276" w:lineRule="auto"/>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00EB034B" w:rsidRPr="00921F30">
              <w:rPr>
                <w:rFonts w:ascii="Times New Roman" w:hAnsi="Times New Roman"/>
                <w:b/>
                <w:lang w:val="sq-AL"/>
              </w:rPr>
              <w:t xml:space="preserve"> </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rsidR="009F1149" w:rsidRPr="009F1149" w:rsidRDefault="00EB034B" w:rsidP="00F11FFC">
            <w:pPr>
              <w:spacing w:line="276" w:lineRule="auto"/>
              <w:jc w:val="both"/>
              <w:rPr>
                <w:rFonts w:ascii="Times New Roman" w:hAnsi="Times New Roman"/>
                <w:b/>
                <w:sz w:val="18"/>
                <w:lang w:val="sq-AL"/>
              </w:rPr>
            </w:pPr>
            <w:r w:rsidRPr="00921F30">
              <w:rPr>
                <w:rFonts w:ascii="Times New Roman" w:hAnsi="Times New Roman"/>
                <w:b/>
                <w:sz w:val="18"/>
                <w:lang w:val="sq-AL"/>
              </w:rPr>
              <w:t>(Maksim</w:t>
            </w:r>
            <w:r w:rsidR="006210CC" w:rsidRPr="00921F30">
              <w:rPr>
                <w:rFonts w:ascii="Times New Roman" w:hAnsi="Times New Roman"/>
                <w:b/>
                <w:sz w:val="18"/>
                <w:lang w:val="sq-AL"/>
              </w:rPr>
              <w:t>um</w:t>
            </w:r>
            <w:r w:rsidRPr="00921F30">
              <w:rPr>
                <w:rFonts w:ascii="Times New Roman" w:hAnsi="Times New Roman"/>
                <w:b/>
                <w:sz w:val="18"/>
                <w:lang w:val="sq-AL"/>
              </w:rPr>
              <w:t>i</w:t>
            </w:r>
            <w:r w:rsidR="006210CC" w:rsidRPr="00921F30">
              <w:rPr>
                <w:rFonts w:ascii="Times New Roman" w:hAnsi="Times New Roman"/>
                <w:b/>
                <w:sz w:val="18"/>
                <w:lang w:val="sq-AL"/>
              </w:rPr>
              <w:t xml:space="preserve"> 2 </w:t>
            </w:r>
            <w:r w:rsidRPr="00921F30">
              <w:rPr>
                <w:rFonts w:ascii="Times New Roman" w:hAnsi="Times New Roman"/>
                <w:b/>
                <w:sz w:val="18"/>
                <w:lang w:val="sq-AL"/>
              </w:rPr>
              <w:t>faqe</w:t>
            </w:r>
            <w:r w:rsidR="006210CC" w:rsidRPr="00921F30">
              <w:rPr>
                <w:rFonts w:ascii="Times New Roman" w:hAnsi="Times New Roman"/>
                <w:b/>
                <w:sz w:val="18"/>
                <w:lang w:val="sq-AL"/>
              </w:rPr>
              <w:t>)</w:t>
            </w:r>
          </w:p>
        </w:tc>
      </w:tr>
      <w:tr w:rsidR="006210CC" w:rsidRPr="003D3093"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BB3A66" w:rsidRDefault="006210CC" w:rsidP="00F11FFC">
            <w:pPr>
              <w:spacing w:line="276" w:lineRule="auto"/>
              <w:jc w:val="both"/>
              <w:rPr>
                <w:rFonts w:ascii="Times New Roman" w:hAnsi="Times New Roman"/>
                <w:b/>
                <w:lang w:val="sq-AL"/>
              </w:rPr>
            </w:pPr>
            <w:r w:rsidRPr="00BB3A66">
              <w:rPr>
                <w:rFonts w:ascii="Times New Roman" w:hAnsi="Times New Roman"/>
                <w:b/>
                <w:lang w:val="sq-AL"/>
              </w:rPr>
              <w:t>P</w:t>
            </w:r>
            <w:r w:rsidR="00573E8A" w:rsidRPr="00BB3A66">
              <w:rPr>
                <w:rFonts w:ascii="Times New Roman" w:hAnsi="Times New Roman"/>
                <w:b/>
                <w:lang w:val="sq-AL"/>
              </w:rPr>
              <w:t>Ë</w:t>
            </w:r>
            <w:r w:rsidR="00EB034B" w:rsidRPr="00BB3A66">
              <w:rPr>
                <w:rFonts w:ascii="Times New Roman" w:hAnsi="Times New Roman"/>
                <w:b/>
                <w:lang w:val="sq-AL"/>
              </w:rPr>
              <w:t>RKUFIZIMI I P</w:t>
            </w:r>
            <w:r w:rsidRPr="00BB3A66">
              <w:rPr>
                <w:rFonts w:ascii="Times New Roman" w:hAnsi="Times New Roman"/>
                <w:b/>
                <w:lang w:val="sq-AL"/>
              </w:rPr>
              <w:t>ROBLEM</w:t>
            </w:r>
            <w:r w:rsidR="00EB034B" w:rsidRPr="00BB3A66">
              <w:rPr>
                <w:rFonts w:ascii="Times New Roman" w:hAnsi="Times New Roman"/>
                <w:b/>
                <w:lang w:val="sq-AL"/>
              </w:rPr>
              <w:t>IT</w:t>
            </w:r>
          </w:p>
          <w:p w:rsidR="009F1149" w:rsidRPr="00F13F84" w:rsidRDefault="000B0370" w:rsidP="00F11FFC">
            <w:pPr>
              <w:spacing w:line="276" w:lineRule="auto"/>
              <w:jc w:val="both"/>
              <w:rPr>
                <w:rFonts w:ascii="Times New Roman" w:hAnsi="Times New Roman"/>
                <w:i/>
                <w:szCs w:val="22"/>
                <w:lang w:val="sq-AL"/>
              </w:rPr>
            </w:pPr>
            <w:r w:rsidRPr="00F13F84">
              <w:rPr>
                <w:rFonts w:ascii="Times New Roman" w:hAnsi="Times New Roman"/>
                <w:i/>
                <w:szCs w:val="22"/>
                <w:lang w:val="sq-AL"/>
              </w:rPr>
              <w:t>Cili është problemi në shqyrtim dhe cilat janë shkaqet e tij? Pse është e nevojshme ndërhyrja</w:t>
            </w:r>
            <w:r w:rsidR="008A053F" w:rsidRPr="00F13F84">
              <w:rPr>
                <w:rFonts w:ascii="Times New Roman" w:hAnsi="Times New Roman"/>
                <w:i/>
                <w:szCs w:val="22"/>
                <w:lang w:val="sq-AL"/>
              </w:rPr>
              <w:t xml:space="preserve"> e </w:t>
            </w:r>
            <w:r w:rsidRPr="00F13F84">
              <w:rPr>
                <w:rFonts w:ascii="Times New Roman" w:hAnsi="Times New Roman"/>
                <w:i/>
                <w:szCs w:val="22"/>
                <w:lang w:val="sq-AL"/>
              </w:rPr>
              <w:t xml:space="preserve"> qeverisë</w:t>
            </w:r>
            <w:r w:rsidR="006210CC" w:rsidRPr="00F13F84">
              <w:rPr>
                <w:rFonts w:ascii="Times New Roman" w:hAnsi="Times New Roman"/>
                <w:i/>
                <w:szCs w:val="22"/>
                <w:lang w:val="sq-AL"/>
              </w:rPr>
              <w:t>?</w:t>
            </w:r>
          </w:p>
          <w:p w:rsidR="009F1149" w:rsidRPr="003D3093" w:rsidRDefault="009F1149" w:rsidP="00F11FFC">
            <w:pPr>
              <w:spacing w:line="276" w:lineRule="auto"/>
              <w:jc w:val="both"/>
              <w:rPr>
                <w:rFonts w:ascii="Times New Roman" w:hAnsi="Times New Roman"/>
                <w:sz w:val="24"/>
                <w:szCs w:val="24"/>
                <w:lang w:val="sq-AL"/>
              </w:rPr>
            </w:pPr>
          </w:p>
          <w:p w:rsidR="00781E58" w:rsidRPr="003D3093" w:rsidRDefault="00781E58" w:rsidP="00F11FFC">
            <w:pPr>
              <w:spacing w:line="276" w:lineRule="auto"/>
              <w:jc w:val="both"/>
              <w:rPr>
                <w:rFonts w:ascii="Times New Roman" w:hAnsi="Times New Roman"/>
                <w:sz w:val="24"/>
                <w:szCs w:val="24"/>
                <w:lang w:val="sq-AL"/>
              </w:rPr>
            </w:pPr>
            <w:r w:rsidRPr="003D3093">
              <w:rPr>
                <w:rFonts w:ascii="Times New Roman" w:hAnsi="Times New Roman"/>
                <w:sz w:val="24"/>
                <w:szCs w:val="24"/>
                <w:lang w:val="sq-AL"/>
              </w:rPr>
              <w:t>Angazhimet e Shqipërisë në fushën e shoqërisë së informacionit, rrjedhin nga neni 70 mbi përfarimin e legjislacionit si dhe neni 103 “</w:t>
            </w:r>
            <w:r w:rsidRPr="003D3093">
              <w:rPr>
                <w:rFonts w:ascii="Times New Roman" w:hAnsi="Times New Roman"/>
                <w:i/>
                <w:sz w:val="24"/>
                <w:szCs w:val="24"/>
                <w:lang w:val="sq-AL"/>
              </w:rPr>
              <w:t>Shoqëria e Informacionit</w:t>
            </w:r>
            <w:r w:rsidRPr="003D3093">
              <w:rPr>
                <w:rFonts w:ascii="Times New Roman" w:hAnsi="Times New Roman"/>
                <w:sz w:val="24"/>
                <w:szCs w:val="24"/>
                <w:lang w:val="sq-AL"/>
              </w:rPr>
              <w:t>”</w:t>
            </w:r>
            <w:r w:rsidRPr="006C7DFD">
              <w:rPr>
                <w:rFonts w:ascii="Times New Roman" w:hAnsi="Times New Roman"/>
                <w:sz w:val="24"/>
                <w:szCs w:val="24"/>
                <w:lang w:val="fr-BE"/>
              </w:rPr>
              <w:footnoteReference w:id="1"/>
            </w:r>
            <w:r w:rsidRPr="003D3093">
              <w:rPr>
                <w:rFonts w:ascii="Times New Roman" w:hAnsi="Times New Roman"/>
                <w:sz w:val="24"/>
                <w:szCs w:val="24"/>
                <w:lang w:val="sq-AL"/>
              </w:rPr>
              <w:t xml:space="preserve"> të MSA-së. </w:t>
            </w:r>
            <w:r w:rsidR="003D3093">
              <w:rPr>
                <w:rFonts w:ascii="Times New Roman" w:hAnsi="Times New Roman"/>
                <w:sz w:val="24"/>
                <w:szCs w:val="24"/>
                <w:lang w:val="sq-AL"/>
              </w:rPr>
              <w:lastRenderedPageBreak/>
              <w:t>Aktualisht Direktiva e BE-s</w:t>
            </w:r>
            <w:r w:rsidR="00F11FFC">
              <w:rPr>
                <w:rFonts w:ascii="Times New Roman" w:hAnsi="Times New Roman"/>
                <w:sz w:val="24"/>
                <w:szCs w:val="24"/>
                <w:lang w:val="sq-AL"/>
              </w:rPr>
              <w:t>ë</w:t>
            </w:r>
            <w:r w:rsidRPr="003D3093">
              <w:rPr>
                <w:rFonts w:ascii="Times New Roman" w:hAnsi="Times New Roman"/>
                <w:sz w:val="24"/>
                <w:szCs w:val="24"/>
                <w:lang w:val="sq-AL"/>
              </w:rPr>
              <w:t xml:space="preserve"> për ripërdorimin e informacionit të sektorit publik nuk është adoptuar në legjislacionin shqiptar. Zbatimi i </w:t>
            </w:r>
            <w:r w:rsidR="003D3093">
              <w:rPr>
                <w:rFonts w:ascii="Times New Roman" w:hAnsi="Times New Roman"/>
                <w:sz w:val="24"/>
                <w:szCs w:val="24"/>
                <w:lang w:val="sq-AL"/>
              </w:rPr>
              <w:t>të dhënave të hapura “</w:t>
            </w:r>
            <w:r w:rsidRPr="003D3093">
              <w:rPr>
                <w:rFonts w:ascii="Times New Roman" w:hAnsi="Times New Roman"/>
                <w:sz w:val="24"/>
                <w:szCs w:val="24"/>
                <w:lang w:val="sq-AL"/>
              </w:rPr>
              <w:t>open data</w:t>
            </w:r>
            <w:r w:rsidR="003D3093">
              <w:rPr>
                <w:rFonts w:ascii="Times New Roman" w:hAnsi="Times New Roman"/>
                <w:sz w:val="24"/>
                <w:szCs w:val="24"/>
                <w:lang w:val="sq-AL"/>
              </w:rPr>
              <w:t>”,</w:t>
            </w:r>
            <w:r w:rsidRPr="003D3093">
              <w:rPr>
                <w:rFonts w:ascii="Times New Roman" w:hAnsi="Times New Roman"/>
                <w:sz w:val="24"/>
                <w:szCs w:val="24"/>
                <w:lang w:val="sq-AL"/>
              </w:rPr>
              <w:t xml:space="preserve"> kërkon përshtatjen e legjislacionit të duhur për të dhënat e hapura në përputhje me standardet ndërkombëtare dhe praktikat e BE-së.</w:t>
            </w:r>
          </w:p>
          <w:p w:rsidR="006C7DFD" w:rsidRPr="003D3093" w:rsidRDefault="00781E58" w:rsidP="00F11FFC">
            <w:pPr>
              <w:pStyle w:val="BodyText"/>
              <w:tabs>
                <w:tab w:val="left" w:pos="1165"/>
              </w:tabs>
              <w:spacing w:line="276" w:lineRule="auto"/>
              <w:ind w:right="26"/>
              <w:jc w:val="both"/>
              <w:rPr>
                <w:rFonts w:ascii="Times New Roman" w:hAnsi="Times New Roman"/>
                <w:sz w:val="24"/>
                <w:szCs w:val="24"/>
                <w:lang w:val="sq-AL"/>
              </w:rPr>
            </w:pPr>
            <w:r w:rsidRPr="003D3093">
              <w:rPr>
                <w:rFonts w:ascii="Times New Roman" w:hAnsi="Times New Roman"/>
                <w:sz w:val="24"/>
                <w:szCs w:val="24"/>
                <w:lang w:val="sq-AL"/>
              </w:rPr>
              <w:t>Informacioni i sektorit publik përbën një burim të jashtëzakonshëm të dhënash që mund të japin kontribut për përmirësimin e tregut të brendshëm dhe për krijimin e aplikacioneve të reja dhe zhvillimin e ekonomisë së të dhënave.</w:t>
            </w:r>
          </w:p>
          <w:p w:rsidR="00406095" w:rsidRPr="003D3093" w:rsidRDefault="00406095" w:rsidP="00F11FFC">
            <w:pPr>
              <w:pStyle w:val="BodyText"/>
              <w:tabs>
                <w:tab w:val="left" w:pos="1165"/>
              </w:tabs>
              <w:spacing w:line="276" w:lineRule="auto"/>
              <w:ind w:right="26"/>
              <w:jc w:val="both"/>
              <w:rPr>
                <w:rFonts w:ascii="Times New Roman" w:hAnsi="Times New Roman"/>
                <w:sz w:val="24"/>
                <w:szCs w:val="24"/>
                <w:lang w:val="sq-AL"/>
              </w:rPr>
            </w:pPr>
            <w:r w:rsidRPr="003D3093">
              <w:rPr>
                <w:rFonts w:ascii="Times New Roman" w:hAnsi="Times New Roman"/>
                <w:sz w:val="24"/>
                <w:szCs w:val="24"/>
                <w:lang w:val="sq-AL"/>
              </w:rPr>
              <w:t>Organet e sektorit publik mbledhin, hartojnë, riprodhojnë dhe shpërndajnë një gamë të gjerë  dokumentacioni në përmbushjen e detyrave të tyre publike. Sipërmarrjet publike mbledhin, hartojnë, riprodhojnë dhe shpërndajnë dokumente për ofrimin e shërbimeve me interes të përgjithshëm. Përdorimi i këtyre dokumenteve për arsye të kërkimit shkencor, apo të ofrimit të produkteve apo shërbimeve të tjera përbën ripërdorim. Nga ana tjetër, koncepti i të dhënave të hapura, përkufizon përgjithësisht të dhënat në një format të hapur që mund të përdoret lirisht, të ripërdoren dhe të shpërndahen nga çdokush dhe për cilëndo arsye.</w:t>
            </w:r>
          </w:p>
          <w:p w:rsidR="00406095" w:rsidRPr="003D3093" w:rsidRDefault="005B0589" w:rsidP="00F11FFC">
            <w:pPr>
              <w:pStyle w:val="BodyText"/>
              <w:tabs>
                <w:tab w:val="left" w:pos="1165"/>
              </w:tabs>
              <w:spacing w:line="276" w:lineRule="auto"/>
              <w:ind w:right="26"/>
              <w:jc w:val="both"/>
              <w:rPr>
                <w:rFonts w:ascii="Times New Roman" w:hAnsi="Times New Roman"/>
                <w:sz w:val="24"/>
                <w:szCs w:val="24"/>
                <w:lang w:val="sq-AL"/>
              </w:rPr>
            </w:pPr>
            <w:r w:rsidRPr="003D3093">
              <w:rPr>
                <w:rFonts w:ascii="Times New Roman" w:hAnsi="Times New Roman"/>
                <w:sz w:val="24"/>
                <w:szCs w:val="24"/>
                <w:lang w:val="sq-AL"/>
              </w:rPr>
              <w:t>Sasia e të dhënave në botë, përfshirë edhe të dhënat publike</w:t>
            </w:r>
            <w:r w:rsidR="003D3093">
              <w:rPr>
                <w:rFonts w:ascii="Times New Roman" w:hAnsi="Times New Roman"/>
                <w:sz w:val="24"/>
                <w:szCs w:val="24"/>
                <w:lang w:val="sq-AL"/>
              </w:rPr>
              <w:t xml:space="preserve">, </w:t>
            </w:r>
            <w:r w:rsidRPr="003D3093">
              <w:rPr>
                <w:rFonts w:ascii="Times New Roman" w:hAnsi="Times New Roman"/>
                <w:sz w:val="24"/>
                <w:szCs w:val="24"/>
                <w:lang w:val="sq-AL"/>
              </w:rPr>
              <w:t>është rritur në mënyrë eksponenciale, dhe tashmë po krijohen dhe mblidhen lloje të reja të dhënash. Ev</w:t>
            </w:r>
            <w:r w:rsidR="00810AD9" w:rsidRPr="003D3093">
              <w:rPr>
                <w:rFonts w:ascii="Times New Roman" w:hAnsi="Times New Roman"/>
                <w:sz w:val="24"/>
                <w:szCs w:val="24"/>
                <w:lang w:val="sq-AL"/>
              </w:rPr>
              <w:t>oluimi i shpejtë teknologjik, pë</w:t>
            </w:r>
            <w:r w:rsidRPr="003D3093">
              <w:rPr>
                <w:rFonts w:ascii="Times New Roman" w:hAnsi="Times New Roman"/>
                <w:sz w:val="24"/>
                <w:szCs w:val="24"/>
                <w:lang w:val="sq-AL"/>
              </w:rPr>
              <w:t>rdorimi i Inteligjences Artificiale, Internetit të g</w:t>
            </w:r>
            <w:r w:rsidR="00810AD9" w:rsidRPr="003D3093">
              <w:rPr>
                <w:rFonts w:ascii="Times New Roman" w:hAnsi="Times New Roman"/>
                <w:sz w:val="24"/>
                <w:szCs w:val="24"/>
                <w:lang w:val="sq-AL"/>
              </w:rPr>
              <w:t>jërave (IoT), komunikimet makinë-makinë</w:t>
            </w:r>
            <w:r w:rsidRPr="003D3093">
              <w:rPr>
                <w:rFonts w:ascii="Times New Roman" w:hAnsi="Times New Roman"/>
                <w:sz w:val="24"/>
                <w:szCs w:val="24"/>
                <w:lang w:val="sq-AL"/>
              </w:rPr>
              <w:t>, mundësojnë krijimin e shërbimeve dhe aplikacioneve të reja, të cilat bazohen në mbledhjen, përdorimin dhe kombinimin e të dhënave në krijimin e ekonomisë së të dhënave.</w:t>
            </w:r>
          </w:p>
          <w:p w:rsidR="00453AB4" w:rsidRPr="003D3093" w:rsidRDefault="005B0589" w:rsidP="00F11FFC">
            <w:pPr>
              <w:pStyle w:val="BodyText"/>
              <w:tabs>
                <w:tab w:val="left" w:pos="1165"/>
              </w:tabs>
              <w:spacing w:line="276" w:lineRule="auto"/>
              <w:ind w:right="26"/>
              <w:jc w:val="both"/>
              <w:rPr>
                <w:rFonts w:ascii="Times New Roman" w:hAnsi="Times New Roman"/>
                <w:sz w:val="24"/>
                <w:szCs w:val="24"/>
                <w:lang w:val="sq-AL"/>
              </w:rPr>
            </w:pPr>
            <w:r w:rsidRPr="003D3093">
              <w:rPr>
                <w:rFonts w:ascii="Times New Roman" w:hAnsi="Times New Roman"/>
                <w:sz w:val="24"/>
                <w:szCs w:val="24"/>
                <w:lang w:val="sq-AL"/>
              </w:rPr>
              <w:t xml:space="preserve">Ndërhyrja e qeverisë është e nevojshme pasi, nëpërmjet </w:t>
            </w:r>
            <w:r w:rsidR="006C7DFD" w:rsidRPr="003D3093">
              <w:rPr>
                <w:rFonts w:ascii="Times New Roman" w:hAnsi="Times New Roman"/>
                <w:sz w:val="24"/>
                <w:szCs w:val="24"/>
                <w:lang w:val="sq-AL"/>
              </w:rPr>
              <w:t>transpozimi</w:t>
            </w:r>
            <w:r w:rsidRPr="003D3093">
              <w:rPr>
                <w:rFonts w:ascii="Times New Roman" w:hAnsi="Times New Roman"/>
                <w:sz w:val="24"/>
                <w:szCs w:val="24"/>
                <w:lang w:val="sq-AL"/>
              </w:rPr>
              <w:t>t</w:t>
            </w:r>
            <w:r w:rsidR="006C7DFD" w:rsidRPr="003D3093">
              <w:rPr>
                <w:rFonts w:ascii="Times New Roman" w:hAnsi="Times New Roman"/>
                <w:sz w:val="24"/>
                <w:szCs w:val="24"/>
                <w:lang w:val="sq-AL"/>
              </w:rPr>
              <w:t xml:space="preserve"> </w:t>
            </w:r>
            <w:r w:rsidRPr="003D3093">
              <w:rPr>
                <w:rFonts w:ascii="Times New Roman" w:hAnsi="Times New Roman"/>
                <w:sz w:val="24"/>
                <w:szCs w:val="24"/>
                <w:lang w:val="sq-AL"/>
              </w:rPr>
              <w:t>t</w:t>
            </w:r>
            <w:r w:rsidR="003F54FC" w:rsidRPr="003D3093">
              <w:rPr>
                <w:rFonts w:ascii="Times New Roman" w:hAnsi="Times New Roman"/>
                <w:sz w:val="24"/>
                <w:szCs w:val="24"/>
                <w:lang w:val="sq-AL"/>
              </w:rPr>
              <w:t>ë</w:t>
            </w:r>
            <w:r w:rsidR="006C7DFD" w:rsidRPr="003D3093">
              <w:rPr>
                <w:rFonts w:ascii="Times New Roman" w:hAnsi="Times New Roman"/>
                <w:sz w:val="24"/>
                <w:szCs w:val="24"/>
                <w:lang w:val="sq-AL"/>
              </w:rPr>
              <w:t xml:space="preserve"> Direktivës (BE) 2019/1024 e Parlamentit Evropian dhe e Këshillit të 20 qershorit 2019 “</w:t>
            </w:r>
            <w:r w:rsidR="006C7DFD" w:rsidRPr="003D3093">
              <w:rPr>
                <w:rFonts w:ascii="Times New Roman" w:hAnsi="Times New Roman"/>
                <w:i/>
                <w:sz w:val="24"/>
                <w:szCs w:val="24"/>
                <w:lang w:val="sq-AL"/>
              </w:rPr>
              <w:t>Mbi të dhënat e hapura dhe ri-përdorimin e informacionit të sektorit publik”</w:t>
            </w:r>
            <w:r w:rsidR="006C7DFD" w:rsidRPr="003D3093">
              <w:rPr>
                <w:rFonts w:ascii="Times New Roman" w:hAnsi="Times New Roman"/>
                <w:sz w:val="24"/>
                <w:szCs w:val="24"/>
                <w:lang w:val="sq-AL"/>
              </w:rPr>
              <w:t>, lidhur me ripërdorimin e informacionit të sektorit publik</w:t>
            </w:r>
            <w:r w:rsidRPr="003D3093">
              <w:rPr>
                <w:rFonts w:ascii="Times New Roman" w:hAnsi="Times New Roman"/>
                <w:sz w:val="24"/>
                <w:szCs w:val="24"/>
                <w:lang w:val="sq-AL"/>
              </w:rPr>
              <w:t>, synohet të</w:t>
            </w:r>
            <w:r w:rsidR="006C7DFD" w:rsidRPr="003D3093">
              <w:rPr>
                <w:rFonts w:ascii="Times New Roman" w:hAnsi="Times New Roman"/>
                <w:sz w:val="24"/>
                <w:szCs w:val="24"/>
                <w:lang w:val="sq-AL"/>
              </w:rPr>
              <w:t xml:space="preserve"> përditës</w:t>
            </w:r>
            <w:r w:rsidRPr="003D3093">
              <w:rPr>
                <w:rFonts w:ascii="Times New Roman" w:hAnsi="Times New Roman"/>
                <w:sz w:val="24"/>
                <w:szCs w:val="24"/>
                <w:lang w:val="sq-AL"/>
              </w:rPr>
              <w:t>ohet</w:t>
            </w:r>
            <w:r w:rsidR="006C7DFD" w:rsidRPr="003D3093">
              <w:rPr>
                <w:rFonts w:ascii="Times New Roman" w:hAnsi="Times New Roman"/>
                <w:sz w:val="24"/>
                <w:szCs w:val="24"/>
                <w:lang w:val="sq-AL"/>
              </w:rPr>
              <w:t xml:space="preserve"> kuadri ligjor me avancimin e teknologjive digjitale duke nxitur m</w:t>
            </w:r>
            <w:r w:rsidR="00810AD9" w:rsidRPr="003D3093">
              <w:rPr>
                <w:rFonts w:ascii="Times New Roman" w:hAnsi="Times New Roman"/>
                <w:sz w:val="24"/>
                <w:szCs w:val="24"/>
                <w:lang w:val="sq-AL"/>
              </w:rPr>
              <w:t>ë</w:t>
            </w:r>
            <w:r w:rsidR="006C7DFD" w:rsidRPr="003D3093">
              <w:rPr>
                <w:rFonts w:ascii="Times New Roman" w:hAnsi="Times New Roman"/>
                <w:sz w:val="24"/>
                <w:szCs w:val="24"/>
                <w:lang w:val="sq-AL"/>
              </w:rPr>
              <w:t xml:space="preserve"> tej inovacionin digjital, veçanërisht sa i përket inteligjencës artificiale. </w:t>
            </w:r>
          </w:p>
        </w:tc>
      </w:tr>
      <w:tr w:rsidR="006210CC" w:rsidRPr="00642450"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BB3A66" w:rsidRDefault="006210CC" w:rsidP="00F11FFC">
            <w:pPr>
              <w:spacing w:line="276" w:lineRule="auto"/>
              <w:jc w:val="both"/>
              <w:rPr>
                <w:rFonts w:ascii="Times New Roman" w:hAnsi="Times New Roman"/>
                <w:b/>
                <w:lang w:val="sq-AL"/>
              </w:rPr>
            </w:pPr>
            <w:r w:rsidRPr="00BB3A66">
              <w:rPr>
                <w:rFonts w:ascii="Times New Roman" w:hAnsi="Times New Roman"/>
                <w:b/>
                <w:lang w:val="sq-AL"/>
              </w:rPr>
              <w:lastRenderedPageBreak/>
              <w:t>OBJE</w:t>
            </w:r>
            <w:r w:rsidR="000B0370" w:rsidRPr="00BB3A66">
              <w:rPr>
                <w:rFonts w:ascii="Times New Roman" w:hAnsi="Times New Roman"/>
                <w:b/>
                <w:lang w:val="sq-AL"/>
              </w:rPr>
              <w:t>K</w:t>
            </w:r>
            <w:r w:rsidRPr="00BB3A66">
              <w:rPr>
                <w:rFonts w:ascii="Times New Roman" w:hAnsi="Times New Roman"/>
                <w:b/>
                <w:lang w:val="sq-AL"/>
              </w:rPr>
              <w:t>TIV</w:t>
            </w:r>
            <w:r w:rsidR="000B0370" w:rsidRPr="00BB3A66">
              <w:rPr>
                <w:rFonts w:ascii="Times New Roman" w:hAnsi="Times New Roman"/>
                <w:b/>
                <w:lang w:val="sq-AL"/>
              </w:rPr>
              <w:t>AT</w:t>
            </w:r>
          </w:p>
          <w:p w:rsidR="006210CC" w:rsidRPr="00B36B21" w:rsidRDefault="000B0370" w:rsidP="00F11FFC">
            <w:pPr>
              <w:spacing w:line="276" w:lineRule="auto"/>
              <w:jc w:val="both"/>
              <w:rPr>
                <w:rFonts w:ascii="Times New Roman" w:hAnsi="Times New Roman"/>
                <w:i/>
                <w:szCs w:val="22"/>
                <w:lang w:val="sq-AL"/>
              </w:rPr>
            </w:pPr>
            <w:r w:rsidRPr="00B36B21">
              <w:rPr>
                <w:rFonts w:ascii="Times New Roman" w:hAnsi="Times New Roman"/>
                <w:i/>
                <w:szCs w:val="22"/>
                <w:lang w:val="sq-AL"/>
              </w:rPr>
              <w:t>Cilat janë objektivat dhe efektet e synuara të propozimit</w:t>
            </w:r>
            <w:r w:rsidR="006210CC" w:rsidRPr="00B36B21">
              <w:rPr>
                <w:rFonts w:ascii="Times New Roman" w:hAnsi="Times New Roman"/>
                <w:i/>
                <w:szCs w:val="22"/>
                <w:lang w:val="sq-AL"/>
              </w:rPr>
              <w:t>?</w:t>
            </w:r>
            <w:r w:rsidRPr="00B36B21">
              <w:rPr>
                <w:rFonts w:ascii="Times New Roman" w:hAnsi="Times New Roman"/>
                <w:i/>
                <w:szCs w:val="22"/>
                <w:lang w:val="sq-AL"/>
              </w:rPr>
              <w:t xml:space="preserve"> </w:t>
            </w:r>
          </w:p>
          <w:p w:rsidR="00790D49" w:rsidRDefault="00790D49" w:rsidP="00F11FFC">
            <w:pPr>
              <w:spacing w:line="276" w:lineRule="auto"/>
              <w:jc w:val="both"/>
              <w:rPr>
                <w:rFonts w:ascii="Times New Roman" w:hAnsi="Times New Roman"/>
                <w:iCs/>
                <w:sz w:val="24"/>
                <w:szCs w:val="24"/>
                <w:lang w:val="sq-AL"/>
              </w:rPr>
            </w:pPr>
          </w:p>
          <w:p w:rsidR="00790D49" w:rsidRDefault="00790D49" w:rsidP="00F11FFC">
            <w:pPr>
              <w:spacing w:line="276" w:lineRule="auto"/>
              <w:jc w:val="both"/>
              <w:rPr>
                <w:rFonts w:ascii="Times New Roman" w:hAnsi="Times New Roman"/>
                <w:iCs/>
                <w:sz w:val="24"/>
                <w:szCs w:val="24"/>
                <w:lang w:val="sq-AL"/>
              </w:rPr>
            </w:pPr>
            <w:r w:rsidRPr="00C57BB2">
              <w:rPr>
                <w:rFonts w:ascii="Times New Roman" w:hAnsi="Times New Roman"/>
                <w:iCs/>
                <w:sz w:val="24"/>
                <w:szCs w:val="24"/>
                <w:lang w:val="sq-AL"/>
              </w:rPr>
              <w:t xml:space="preserve">Objektivat kryesore </w:t>
            </w:r>
            <w:r w:rsidRPr="0088000E">
              <w:rPr>
                <w:rFonts w:ascii="Times New Roman" w:hAnsi="Times New Roman"/>
                <w:iCs/>
                <w:sz w:val="24"/>
                <w:szCs w:val="24"/>
                <w:lang w:val="sq-AL"/>
              </w:rPr>
              <w:t>që synohen të arrihen nëpërmjet miratimit të kesaj politike</w:t>
            </w:r>
            <w:r w:rsidRPr="00C57BB2">
              <w:rPr>
                <w:rFonts w:ascii="Times New Roman" w:hAnsi="Times New Roman"/>
                <w:iCs/>
                <w:sz w:val="24"/>
                <w:szCs w:val="24"/>
                <w:lang w:val="sq-AL"/>
              </w:rPr>
              <w:t xml:space="preserve"> janë:</w:t>
            </w:r>
          </w:p>
          <w:p w:rsidR="00790D49" w:rsidRPr="003D3093" w:rsidRDefault="00790D49" w:rsidP="00F11FFC">
            <w:pPr>
              <w:spacing w:line="276" w:lineRule="auto"/>
              <w:jc w:val="both"/>
              <w:rPr>
                <w:rFonts w:ascii="Times New Roman" w:hAnsi="Times New Roman"/>
                <w:sz w:val="24"/>
                <w:szCs w:val="24"/>
                <w:lang w:val="sq-AL"/>
              </w:rPr>
            </w:pPr>
          </w:p>
          <w:p w:rsidR="00EB0FB8" w:rsidRPr="003D3093" w:rsidRDefault="00485836" w:rsidP="00F11FFC">
            <w:pPr>
              <w:pStyle w:val="ListParagraph"/>
              <w:numPr>
                <w:ilvl w:val="3"/>
                <w:numId w:val="24"/>
              </w:numPr>
              <w:spacing w:line="276" w:lineRule="auto"/>
              <w:ind w:left="540"/>
              <w:jc w:val="both"/>
              <w:rPr>
                <w:rFonts w:ascii="Times New Roman" w:hAnsi="Times New Roman"/>
                <w:i/>
                <w:sz w:val="24"/>
                <w:szCs w:val="24"/>
                <w:lang w:val="sq-AL"/>
              </w:rPr>
            </w:pPr>
            <w:r w:rsidRPr="003D3093">
              <w:rPr>
                <w:rFonts w:ascii="Times New Roman" w:hAnsi="Times New Roman"/>
                <w:sz w:val="24"/>
                <w:szCs w:val="24"/>
                <w:lang w:val="sq-AL"/>
              </w:rPr>
              <w:t xml:space="preserve">Plotësimi i </w:t>
            </w:r>
            <w:r w:rsidR="006C7DFD" w:rsidRPr="003D3093">
              <w:rPr>
                <w:rFonts w:ascii="Times New Roman" w:hAnsi="Times New Roman"/>
                <w:sz w:val="24"/>
                <w:szCs w:val="24"/>
                <w:lang w:val="sq-AL"/>
              </w:rPr>
              <w:t xml:space="preserve"> kuadrit të duhur ligjor për të pasur një sistem efikas të të dhënave të hapura</w:t>
            </w:r>
            <w:r w:rsidRPr="003D3093">
              <w:rPr>
                <w:rFonts w:ascii="Times New Roman" w:hAnsi="Times New Roman"/>
                <w:sz w:val="24"/>
                <w:szCs w:val="24"/>
                <w:lang w:val="sq-AL"/>
              </w:rPr>
              <w:t xml:space="preserve"> brenda vitit 2020;</w:t>
            </w:r>
            <w:r w:rsidR="006C7DFD" w:rsidRPr="003D3093">
              <w:rPr>
                <w:rFonts w:ascii="Times New Roman" w:hAnsi="Times New Roman"/>
                <w:sz w:val="24"/>
                <w:szCs w:val="24"/>
                <w:lang w:val="sq-AL"/>
              </w:rPr>
              <w:t xml:space="preserve"> </w:t>
            </w:r>
          </w:p>
          <w:p w:rsidR="00EB0FB8" w:rsidRPr="003D3093" w:rsidRDefault="00781E58" w:rsidP="00F11FFC">
            <w:pPr>
              <w:pStyle w:val="ListParagraph"/>
              <w:numPr>
                <w:ilvl w:val="3"/>
                <w:numId w:val="24"/>
              </w:numPr>
              <w:spacing w:line="276" w:lineRule="auto"/>
              <w:ind w:left="540"/>
              <w:jc w:val="both"/>
              <w:rPr>
                <w:rFonts w:ascii="Times New Roman" w:hAnsi="Times New Roman"/>
                <w:i/>
                <w:sz w:val="24"/>
                <w:szCs w:val="24"/>
                <w:lang w:val="en-US"/>
              </w:rPr>
            </w:pPr>
            <w:proofErr w:type="spellStart"/>
            <w:r w:rsidRPr="003D3093">
              <w:rPr>
                <w:rFonts w:ascii="Times New Roman" w:hAnsi="Times New Roman"/>
                <w:sz w:val="24"/>
                <w:szCs w:val="24"/>
                <w:lang w:val="en-US"/>
              </w:rPr>
              <w:t>Krijimi</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i</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kuadrit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ligjor</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për</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ripërdorimin</w:t>
            </w:r>
            <w:proofErr w:type="spellEnd"/>
            <w:r w:rsidRPr="003D3093">
              <w:rPr>
                <w:rFonts w:ascii="Times New Roman" w:hAnsi="Times New Roman"/>
                <w:sz w:val="24"/>
                <w:szCs w:val="24"/>
                <w:lang w:val="en-US"/>
              </w:rPr>
              <w:t xml:space="preserve"> e </w:t>
            </w:r>
            <w:proofErr w:type="spellStart"/>
            <w:r w:rsidRPr="003D3093">
              <w:rPr>
                <w:rFonts w:ascii="Times New Roman" w:hAnsi="Times New Roman"/>
                <w:sz w:val="24"/>
                <w:szCs w:val="24"/>
                <w:lang w:val="en-US"/>
              </w:rPr>
              <w:t>informacionit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sektorit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publik</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dhe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sipërmarrjeve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publike</w:t>
            </w:r>
            <w:proofErr w:type="spellEnd"/>
            <w:r w:rsidRPr="003D3093">
              <w:rPr>
                <w:rFonts w:ascii="Times New Roman" w:hAnsi="Times New Roman"/>
                <w:sz w:val="24"/>
                <w:szCs w:val="24"/>
                <w:lang w:val="en-US"/>
              </w:rPr>
              <w:t>;</w:t>
            </w:r>
          </w:p>
          <w:p w:rsidR="00EB0FB8" w:rsidRPr="003D3093" w:rsidRDefault="00345375" w:rsidP="00F11FFC">
            <w:pPr>
              <w:pStyle w:val="ListParagraph"/>
              <w:numPr>
                <w:ilvl w:val="3"/>
                <w:numId w:val="24"/>
              </w:numPr>
              <w:spacing w:line="276" w:lineRule="auto"/>
              <w:ind w:left="540"/>
              <w:jc w:val="both"/>
              <w:rPr>
                <w:rFonts w:ascii="Times New Roman" w:hAnsi="Times New Roman"/>
                <w:i/>
                <w:sz w:val="24"/>
                <w:szCs w:val="24"/>
                <w:lang w:val="en-US"/>
              </w:rPr>
            </w:pPr>
            <w:proofErr w:type="spellStart"/>
            <w:r w:rsidRPr="003D3093">
              <w:rPr>
                <w:rFonts w:ascii="Times New Roman" w:hAnsi="Times New Roman"/>
                <w:sz w:val="24"/>
                <w:szCs w:val="24"/>
                <w:lang w:val="en-US"/>
              </w:rPr>
              <w:t>Përshtatja</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ndaj</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ndryshimeve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teknologjike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në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fushën</w:t>
            </w:r>
            <w:proofErr w:type="spellEnd"/>
            <w:r w:rsidRPr="003D3093">
              <w:rPr>
                <w:rFonts w:ascii="Times New Roman" w:hAnsi="Times New Roman"/>
                <w:sz w:val="24"/>
                <w:szCs w:val="24"/>
                <w:lang w:val="en-US"/>
              </w:rPr>
              <w:t xml:space="preserve"> e </w:t>
            </w:r>
            <w:proofErr w:type="spellStart"/>
            <w:r w:rsidRPr="003D3093">
              <w:rPr>
                <w:rFonts w:ascii="Times New Roman" w:hAnsi="Times New Roman"/>
                <w:sz w:val="24"/>
                <w:szCs w:val="24"/>
                <w:lang w:val="en-US"/>
              </w:rPr>
              <w:t>menaxhimit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dhe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përdorimit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dhënave</w:t>
            </w:r>
            <w:proofErr w:type="spellEnd"/>
            <w:r w:rsidRPr="003D3093">
              <w:rPr>
                <w:rFonts w:ascii="Times New Roman" w:hAnsi="Times New Roman"/>
                <w:sz w:val="24"/>
                <w:szCs w:val="24"/>
                <w:lang w:val="en-US"/>
              </w:rPr>
              <w:t>;</w:t>
            </w:r>
          </w:p>
          <w:p w:rsidR="00EB0FB8" w:rsidRPr="003D3093" w:rsidRDefault="00345375" w:rsidP="00F11FFC">
            <w:pPr>
              <w:pStyle w:val="ListParagraph"/>
              <w:numPr>
                <w:ilvl w:val="3"/>
                <w:numId w:val="24"/>
              </w:numPr>
              <w:spacing w:line="276" w:lineRule="auto"/>
              <w:ind w:left="540"/>
              <w:jc w:val="both"/>
              <w:rPr>
                <w:rFonts w:ascii="Times New Roman" w:hAnsi="Times New Roman"/>
                <w:i/>
                <w:sz w:val="24"/>
                <w:szCs w:val="24"/>
                <w:lang w:val="en-US"/>
              </w:rPr>
            </w:pPr>
            <w:proofErr w:type="spellStart"/>
            <w:r w:rsidRPr="003D3093">
              <w:rPr>
                <w:rFonts w:ascii="Times New Roman" w:hAnsi="Times New Roman"/>
                <w:sz w:val="24"/>
                <w:szCs w:val="24"/>
                <w:lang w:val="en-US"/>
              </w:rPr>
              <w:t>Ulja</w:t>
            </w:r>
            <w:proofErr w:type="spellEnd"/>
            <w:r w:rsidRPr="003D3093">
              <w:rPr>
                <w:rFonts w:ascii="Times New Roman" w:hAnsi="Times New Roman"/>
                <w:sz w:val="24"/>
                <w:szCs w:val="24"/>
                <w:lang w:val="en-US"/>
              </w:rPr>
              <w:t xml:space="preserve"> e </w:t>
            </w:r>
            <w:proofErr w:type="spellStart"/>
            <w:r w:rsidRPr="003D3093">
              <w:rPr>
                <w:rFonts w:ascii="Times New Roman" w:hAnsi="Times New Roman"/>
                <w:sz w:val="24"/>
                <w:szCs w:val="24"/>
                <w:lang w:val="en-US"/>
              </w:rPr>
              <w:t>barrierave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ekzistuese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për</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hyrë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në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tregun</w:t>
            </w:r>
            <w:proofErr w:type="spellEnd"/>
            <w:r w:rsidRPr="003D3093">
              <w:rPr>
                <w:rFonts w:ascii="Times New Roman" w:hAnsi="Times New Roman"/>
                <w:sz w:val="24"/>
                <w:szCs w:val="24"/>
                <w:lang w:val="en-US"/>
              </w:rPr>
              <w:t xml:space="preserve"> e </w:t>
            </w:r>
            <w:proofErr w:type="spellStart"/>
            <w:r w:rsidRPr="003D3093">
              <w:rPr>
                <w:rFonts w:ascii="Times New Roman" w:hAnsi="Times New Roman"/>
                <w:sz w:val="24"/>
                <w:szCs w:val="24"/>
                <w:lang w:val="en-US"/>
              </w:rPr>
              <w:t>ripërdorimit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informaciomit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lastRenderedPageBreak/>
              <w:t>publik</w:t>
            </w:r>
            <w:proofErr w:type="spellEnd"/>
            <w:r w:rsidRPr="003D3093">
              <w:rPr>
                <w:rFonts w:ascii="Times New Roman" w:hAnsi="Times New Roman"/>
                <w:sz w:val="24"/>
                <w:szCs w:val="24"/>
                <w:lang w:val="en-US"/>
              </w:rPr>
              <w:t>;</w:t>
            </w:r>
          </w:p>
          <w:p w:rsidR="00453AB4" w:rsidRPr="003D3093" w:rsidRDefault="00345375" w:rsidP="00F11FFC">
            <w:pPr>
              <w:pStyle w:val="ListParagraph"/>
              <w:numPr>
                <w:ilvl w:val="3"/>
                <w:numId w:val="24"/>
              </w:numPr>
              <w:spacing w:line="276" w:lineRule="auto"/>
              <w:ind w:left="540"/>
              <w:jc w:val="both"/>
              <w:rPr>
                <w:rFonts w:ascii="Times New Roman" w:hAnsi="Times New Roman"/>
                <w:sz w:val="24"/>
                <w:szCs w:val="24"/>
                <w:lang w:val="en-US"/>
              </w:rPr>
            </w:pPr>
            <w:proofErr w:type="spellStart"/>
            <w:r w:rsidRPr="003D3093">
              <w:rPr>
                <w:rFonts w:ascii="Times New Roman" w:hAnsi="Times New Roman"/>
                <w:sz w:val="24"/>
                <w:szCs w:val="24"/>
                <w:lang w:val="en-US"/>
              </w:rPr>
              <w:t>Zhvillimi</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më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i</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shpejtë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dhe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më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i</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lirë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i</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modeleve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biznesit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nga</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sipërmarrjet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publike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falë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një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furnizimi</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më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lartë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dhë</w:t>
            </w:r>
            <w:r w:rsidR="00B71D83" w:rsidRPr="003D3093">
              <w:rPr>
                <w:rFonts w:ascii="Times New Roman" w:hAnsi="Times New Roman"/>
                <w:sz w:val="24"/>
                <w:szCs w:val="24"/>
                <w:lang w:val="en-US"/>
              </w:rPr>
              <w:t>nave</w:t>
            </w:r>
            <w:proofErr w:type="spellEnd"/>
            <w:r w:rsidR="00B71D83" w:rsidRPr="003D3093">
              <w:rPr>
                <w:rFonts w:ascii="Times New Roman" w:hAnsi="Times New Roman"/>
                <w:sz w:val="24"/>
                <w:szCs w:val="24"/>
                <w:lang w:val="en-US"/>
              </w:rPr>
              <w:t xml:space="preserve"> </w:t>
            </w:r>
            <w:proofErr w:type="spellStart"/>
            <w:r w:rsidR="00B71D83" w:rsidRPr="003D3093">
              <w:rPr>
                <w:rFonts w:ascii="Times New Roman" w:hAnsi="Times New Roman"/>
                <w:sz w:val="24"/>
                <w:szCs w:val="24"/>
                <w:lang w:val="en-US"/>
              </w:rPr>
              <w:t>të</w:t>
            </w:r>
            <w:proofErr w:type="spellEnd"/>
            <w:r w:rsidR="00B71D83" w:rsidRPr="003D3093">
              <w:rPr>
                <w:rFonts w:ascii="Times New Roman" w:hAnsi="Times New Roman"/>
                <w:sz w:val="24"/>
                <w:szCs w:val="24"/>
                <w:lang w:val="en-US"/>
              </w:rPr>
              <w:t xml:space="preserve"> </w:t>
            </w:r>
            <w:proofErr w:type="spellStart"/>
            <w:r w:rsidR="00B71D83" w:rsidRPr="003D3093">
              <w:rPr>
                <w:rFonts w:ascii="Times New Roman" w:hAnsi="Times New Roman"/>
                <w:sz w:val="24"/>
                <w:szCs w:val="24"/>
                <w:lang w:val="en-US"/>
              </w:rPr>
              <w:t>hapura</w:t>
            </w:r>
            <w:proofErr w:type="spellEnd"/>
            <w:r w:rsidR="00B71D83" w:rsidRPr="003D3093">
              <w:rPr>
                <w:rFonts w:ascii="Times New Roman" w:hAnsi="Times New Roman"/>
                <w:sz w:val="24"/>
                <w:szCs w:val="24"/>
                <w:lang w:val="en-US"/>
              </w:rPr>
              <w:t xml:space="preserve"> me </w:t>
            </w:r>
            <w:proofErr w:type="spellStart"/>
            <w:r w:rsidR="00B71D83" w:rsidRPr="003D3093">
              <w:rPr>
                <w:rFonts w:ascii="Times New Roman" w:hAnsi="Times New Roman"/>
                <w:sz w:val="24"/>
                <w:szCs w:val="24"/>
                <w:lang w:val="en-US"/>
              </w:rPr>
              <w:t>vlerë</w:t>
            </w:r>
            <w:proofErr w:type="spellEnd"/>
            <w:r w:rsidR="00B71D83" w:rsidRPr="003D3093">
              <w:rPr>
                <w:rFonts w:ascii="Times New Roman" w:hAnsi="Times New Roman"/>
                <w:sz w:val="24"/>
                <w:szCs w:val="24"/>
                <w:lang w:val="en-US"/>
              </w:rPr>
              <w:t xml:space="preserve"> </w:t>
            </w:r>
            <w:proofErr w:type="spellStart"/>
            <w:r w:rsidR="00B71D83" w:rsidRPr="003D3093">
              <w:rPr>
                <w:rFonts w:ascii="Times New Roman" w:hAnsi="Times New Roman"/>
                <w:sz w:val="24"/>
                <w:szCs w:val="24"/>
                <w:lang w:val="en-US"/>
              </w:rPr>
              <w:t>të</w:t>
            </w:r>
            <w:proofErr w:type="spellEnd"/>
            <w:r w:rsidR="00B71D83" w:rsidRPr="003D3093">
              <w:rPr>
                <w:rFonts w:ascii="Times New Roman" w:hAnsi="Times New Roman"/>
                <w:sz w:val="24"/>
                <w:szCs w:val="24"/>
                <w:lang w:val="en-US"/>
              </w:rPr>
              <w:t xml:space="preserve"> </w:t>
            </w:r>
            <w:proofErr w:type="spellStart"/>
            <w:r w:rsidR="00B71D83" w:rsidRPr="003D3093">
              <w:rPr>
                <w:rFonts w:ascii="Times New Roman" w:hAnsi="Times New Roman"/>
                <w:sz w:val="24"/>
                <w:szCs w:val="24"/>
                <w:lang w:val="en-US"/>
              </w:rPr>
              <w:t>lart</w:t>
            </w:r>
            <w:r w:rsidR="00F11FFC">
              <w:rPr>
                <w:rFonts w:ascii="Times New Roman" w:hAnsi="Times New Roman"/>
                <w:sz w:val="24"/>
                <w:szCs w:val="24"/>
                <w:lang w:val="en-US"/>
              </w:rPr>
              <w: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dhe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integrim</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më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lehtë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në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shërbimet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digjitale</w:t>
            </w:r>
            <w:proofErr w:type="spellEnd"/>
            <w:r w:rsidR="003F54FC" w:rsidRPr="003D3093">
              <w:rPr>
                <w:rFonts w:ascii="Times New Roman" w:hAnsi="Times New Roman"/>
                <w:sz w:val="24"/>
                <w:szCs w:val="24"/>
                <w:lang w:val="en-US"/>
              </w:rPr>
              <w:t xml:space="preserve">. </w:t>
            </w:r>
          </w:p>
        </w:tc>
      </w:tr>
      <w:tr w:rsidR="006210CC" w:rsidRPr="003D3093" w:rsidTr="006E4FD0">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0B0370" w:rsidP="00F11FFC">
            <w:pPr>
              <w:spacing w:line="276" w:lineRule="auto"/>
              <w:jc w:val="both"/>
              <w:rPr>
                <w:rFonts w:ascii="Times New Roman" w:hAnsi="Times New Roman"/>
                <w:b/>
                <w:lang w:val="sq-AL"/>
              </w:rPr>
            </w:pPr>
            <w:r w:rsidRPr="00921F30">
              <w:rPr>
                <w:rFonts w:ascii="Times New Roman" w:hAnsi="Times New Roman"/>
                <w:b/>
                <w:lang w:val="sq-AL"/>
              </w:rPr>
              <w:lastRenderedPageBreak/>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rsidR="00FC3EC5" w:rsidRDefault="000B0370" w:rsidP="00F11FFC">
            <w:pPr>
              <w:spacing w:line="276" w:lineRule="auto"/>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avantazheve/përfitimeve</w:t>
            </w:r>
            <w:r w:rsidR="009811C8" w:rsidRPr="00597E23">
              <w:rPr>
                <w:rFonts w:ascii="Times New Roman" w:hAnsi="Times New Roman"/>
                <w:i/>
                <w:sz w:val="20"/>
                <w:lang w:val="sq-AL"/>
              </w:rPr>
              <w:t xml:space="preserve"> </w:t>
            </w:r>
            <w:r w:rsidRPr="00597E23">
              <w:rPr>
                <w:rFonts w:ascii="Times New Roman" w:hAnsi="Times New Roman"/>
                <w:i/>
                <w:sz w:val="20"/>
                <w:lang w:val="sq-AL"/>
              </w:rPr>
              <w:t xml:space="preserve">kryesore dhe </w:t>
            </w:r>
            <w:r w:rsidR="00B64C3E" w:rsidRPr="00597E23">
              <w:rPr>
                <w:rFonts w:ascii="Times New Roman" w:hAnsi="Times New Roman"/>
                <w:i/>
                <w:sz w:val="20"/>
                <w:lang w:val="sq-AL"/>
              </w:rPr>
              <w:t>të</w:t>
            </w:r>
            <w:r w:rsidR="003F54FC">
              <w:rPr>
                <w:rFonts w:ascii="Times New Roman" w:hAnsi="Times New Roman"/>
                <w:i/>
                <w:sz w:val="20"/>
                <w:lang w:val="sq-AL"/>
              </w:rPr>
              <w:t xml:space="preserve"> dis</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rsidR="005D0C61" w:rsidRDefault="005D0C61" w:rsidP="00F11FFC">
            <w:pPr>
              <w:spacing w:line="276" w:lineRule="auto"/>
              <w:jc w:val="both"/>
              <w:rPr>
                <w:rFonts w:ascii="Times New Roman" w:hAnsi="Times New Roman"/>
                <w:i/>
                <w:sz w:val="20"/>
                <w:lang w:val="sq-AL"/>
              </w:rPr>
            </w:pPr>
          </w:p>
          <w:p w:rsidR="00406095" w:rsidRPr="00E22D45" w:rsidRDefault="00406095" w:rsidP="00F11FFC">
            <w:pPr>
              <w:spacing w:line="276" w:lineRule="auto"/>
              <w:jc w:val="both"/>
              <w:rPr>
                <w:rFonts w:ascii="Times New Roman" w:hAnsi="Times New Roman"/>
                <w:sz w:val="24"/>
                <w:szCs w:val="24"/>
                <w:lang w:val="sq-AL"/>
              </w:rPr>
            </w:pPr>
          </w:p>
          <w:p w:rsidR="00406095" w:rsidRPr="008740A1" w:rsidRDefault="00406095" w:rsidP="00F11FFC">
            <w:pPr>
              <w:spacing w:line="276" w:lineRule="auto"/>
              <w:jc w:val="both"/>
              <w:rPr>
                <w:rFonts w:ascii="Times New Roman" w:hAnsi="Times New Roman"/>
                <w:sz w:val="24"/>
                <w:szCs w:val="24"/>
                <w:lang w:val="sq-AL"/>
              </w:rPr>
            </w:pPr>
            <w:r w:rsidRPr="008740A1">
              <w:rPr>
                <w:rFonts w:ascii="Times New Roman" w:hAnsi="Times New Roman"/>
                <w:sz w:val="24"/>
                <w:szCs w:val="24"/>
                <w:lang w:val="sq-AL"/>
              </w:rPr>
              <w:t>Opsionet e mëposhtme janë vlerësuar në funksion të arritjes së objektivave të politikave:</w:t>
            </w:r>
          </w:p>
          <w:p w:rsidR="00406095" w:rsidRPr="008740A1" w:rsidRDefault="003D3093" w:rsidP="00F11FFC">
            <w:pPr>
              <w:spacing w:line="276" w:lineRule="auto"/>
              <w:jc w:val="both"/>
              <w:rPr>
                <w:rFonts w:ascii="Times New Roman" w:hAnsi="Times New Roman"/>
                <w:sz w:val="24"/>
                <w:szCs w:val="24"/>
                <w:lang w:val="sq-AL"/>
              </w:rPr>
            </w:pPr>
            <w:r>
              <w:rPr>
                <w:rFonts w:ascii="Times New Roman" w:hAnsi="Times New Roman"/>
                <w:sz w:val="24"/>
                <w:szCs w:val="24"/>
                <w:lang w:val="sq-AL"/>
              </w:rPr>
              <w:t>Opsioni 0 – status quo-ja;</w:t>
            </w:r>
          </w:p>
          <w:p w:rsidR="00406095" w:rsidRPr="008740A1" w:rsidRDefault="00406095" w:rsidP="00F11FFC">
            <w:pPr>
              <w:tabs>
                <w:tab w:val="left" w:pos="5310"/>
              </w:tabs>
              <w:spacing w:line="276" w:lineRule="auto"/>
              <w:jc w:val="both"/>
              <w:rPr>
                <w:rFonts w:ascii="Times New Roman" w:hAnsi="Times New Roman"/>
                <w:sz w:val="24"/>
                <w:szCs w:val="24"/>
                <w:lang w:val="sq-AL"/>
              </w:rPr>
            </w:pPr>
            <w:r w:rsidRPr="008740A1">
              <w:rPr>
                <w:rFonts w:ascii="Times New Roman" w:hAnsi="Times New Roman"/>
                <w:sz w:val="24"/>
                <w:szCs w:val="24"/>
                <w:lang w:val="sq-AL"/>
              </w:rPr>
              <w:t>Opsioni 1 – Miratimi i një ligji të ri.</w:t>
            </w:r>
            <w:r w:rsidR="003D3093">
              <w:rPr>
                <w:rFonts w:ascii="Times New Roman" w:hAnsi="Times New Roman"/>
                <w:sz w:val="24"/>
                <w:szCs w:val="24"/>
                <w:lang w:val="sq-AL"/>
              </w:rPr>
              <w:tab/>
            </w:r>
          </w:p>
          <w:p w:rsidR="00BA4704" w:rsidRDefault="00406095" w:rsidP="00F11FFC">
            <w:pPr>
              <w:spacing w:line="276" w:lineRule="auto"/>
              <w:jc w:val="both"/>
              <w:rPr>
                <w:rFonts w:ascii="Times New Roman" w:hAnsi="Times New Roman"/>
                <w:sz w:val="24"/>
                <w:szCs w:val="24"/>
                <w:lang w:val="sq-AL"/>
              </w:rPr>
            </w:pPr>
            <w:r w:rsidRPr="008740A1">
              <w:rPr>
                <w:rFonts w:ascii="Times New Roman" w:hAnsi="Times New Roman"/>
                <w:sz w:val="24"/>
                <w:szCs w:val="24"/>
                <w:lang w:val="sq-AL"/>
              </w:rPr>
              <w:t xml:space="preserve">Opsioni 2 – </w:t>
            </w:r>
            <w:r w:rsidR="00B0710D">
              <w:rPr>
                <w:rFonts w:ascii="Times New Roman" w:hAnsi="Times New Roman"/>
                <w:sz w:val="24"/>
                <w:szCs w:val="24"/>
                <w:lang w:val="sq-AL"/>
              </w:rPr>
              <w:t>Amendimi i ligjit p</w:t>
            </w:r>
            <w:r w:rsidR="0096562F">
              <w:rPr>
                <w:rFonts w:ascii="Times New Roman" w:hAnsi="Times New Roman"/>
                <w:sz w:val="24"/>
                <w:szCs w:val="24"/>
                <w:lang w:val="sq-AL"/>
              </w:rPr>
              <w:t>ë</w:t>
            </w:r>
            <w:r w:rsidR="00B0710D">
              <w:rPr>
                <w:rFonts w:ascii="Times New Roman" w:hAnsi="Times New Roman"/>
                <w:sz w:val="24"/>
                <w:szCs w:val="24"/>
                <w:lang w:val="sq-AL"/>
              </w:rPr>
              <w:t>r t</w:t>
            </w:r>
            <w:r w:rsidR="0096562F">
              <w:rPr>
                <w:rFonts w:ascii="Times New Roman" w:hAnsi="Times New Roman"/>
                <w:sz w:val="24"/>
                <w:szCs w:val="24"/>
                <w:lang w:val="sq-AL"/>
              </w:rPr>
              <w:t>ë</w:t>
            </w:r>
            <w:r w:rsidR="00B0710D">
              <w:rPr>
                <w:rFonts w:ascii="Times New Roman" w:hAnsi="Times New Roman"/>
                <w:sz w:val="24"/>
                <w:szCs w:val="24"/>
                <w:lang w:val="sq-AL"/>
              </w:rPr>
              <w:t xml:space="preserve"> drejt</w:t>
            </w:r>
            <w:r w:rsidR="0096562F">
              <w:rPr>
                <w:rFonts w:ascii="Times New Roman" w:hAnsi="Times New Roman"/>
                <w:sz w:val="24"/>
                <w:szCs w:val="24"/>
                <w:lang w:val="sq-AL"/>
              </w:rPr>
              <w:t>ë</w:t>
            </w:r>
            <w:r w:rsidR="003D3093">
              <w:rPr>
                <w:rFonts w:ascii="Times New Roman" w:hAnsi="Times New Roman"/>
                <w:sz w:val="24"/>
                <w:szCs w:val="24"/>
                <w:lang w:val="sq-AL"/>
              </w:rPr>
              <w:t>n e informimit.</w:t>
            </w:r>
          </w:p>
          <w:p w:rsidR="00CB093E" w:rsidRDefault="00CB093E" w:rsidP="00F11FFC">
            <w:pPr>
              <w:spacing w:line="276" w:lineRule="auto"/>
              <w:jc w:val="both"/>
              <w:rPr>
                <w:rFonts w:ascii="Times New Roman" w:hAnsi="Times New Roman"/>
                <w:sz w:val="24"/>
                <w:szCs w:val="24"/>
                <w:lang w:val="sq-AL"/>
              </w:rPr>
            </w:pPr>
          </w:p>
          <w:p w:rsidR="00CB093E" w:rsidRPr="0096562F" w:rsidRDefault="00CB093E" w:rsidP="00F11FFC">
            <w:pPr>
              <w:spacing w:line="276" w:lineRule="auto"/>
              <w:jc w:val="both"/>
              <w:rPr>
                <w:rFonts w:ascii="Times New Roman" w:hAnsi="Times New Roman"/>
                <w:b/>
                <w:sz w:val="24"/>
                <w:szCs w:val="24"/>
                <w:lang w:val="sq-AL"/>
              </w:rPr>
            </w:pPr>
            <w:r w:rsidRPr="00E22D45">
              <w:rPr>
                <w:rFonts w:ascii="Times New Roman" w:hAnsi="Times New Roman"/>
                <w:b/>
                <w:sz w:val="24"/>
                <w:szCs w:val="24"/>
                <w:lang w:val="sq-AL"/>
              </w:rPr>
              <w:t>Opsioni</w:t>
            </w:r>
            <w:r w:rsidR="0096562F">
              <w:rPr>
                <w:rFonts w:ascii="Times New Roman" w:hAnsi="Times New Roman"/>
                <w:b/>
                <w:sz w:val="24"/>
                <w:szCs w:val="24"/>
                <w:lang w:val="sq-AL"/>
              </w:rPr>
              <w:t xml:space="preserve"> </w:t>
            </w:r>
            <w:r w:rsidRPr="0096562F">
              <w:rPr>
                <w:rFonts w:ascii="Times New Roman" w:hAnsi="Times New Roman"/>
                <w:b/>
                <w:sz w:val="24"/>
                <w:szCs w:val="24"/>
                <w:lang w:val="sq-AL"/>
              </w:rPr>
              <w:t>0</w:t>
            </w:r>
            <w:r>
              <w:rPr>
                <w:rFonts w:ascii="Times New Roman" w:hAnsi="Times New Roman"/>
                <w:sz w:val="24"/>
                <w:szCs w:val="24"/>
                <w:lang w:val="sq-AL"/>
              </w:rPr>
              <w:t xml:space="preserve">, nuk </w:t>
            </w:r>
            <w:r w:rsidR="00337B3E">
              <w:rPr>
                <w:rFonts w:ascii="Times New Roman" w:hAnsi="Times New Roman"/>
                <w:sz w:val="24"/>
                <w:szCs w:val="24"/>
                <w:lang w:val="sq-AL"/>
              </w:rPr>
              <w:t>ë</w:t>
            </w:r>
            <w:r>
              <w:rPr>
                <w:rFonts w:ascii="Times New Roman" w:hAnsi="Times New Roman"/>
                <w:sz w:val="24"/>
                <w:szCs w:val="24"/>
                <w:lang w:val="sq-AL"/>
              </w:rPr>
              <w:t>sht</w:t>
            </w:r>
            <w:r w:rsidR="00337B3E">
              <w:rPr>
                <w:rFonts w:ascii="Times New Roman" w:hAnsi="Times New Roman"/>
                <w:sz w:val="24"/>
                <w:szCs w:val="24"/>
                <w:lang w:val="sq-AL"/>
              </w:rPr>
              <w:t>ë</w:t>
            </w:r>
            <w:r w:rsidR="0096562F">
              <w:rPr>
                <w:rFonts w:ascii="Times New Roman" w:hAnsi="Times New Roman"/>
                <w:sz w:val="24"/>
                <w:szCs w:val="24"/>
                <w:lang w:val="sq-AL"/>
              </w:rPr>
              <w:t xml:space="preserve"> opsion i preferuar p</w:t>
            </w:r>
            <w:r w:rsidR="00337B3E">
              <w:rPr>
                <w:rFonts w:ascii="Times New Roman" w:hAnsi="Times New Roman"/>
                <w:sz w:val="24"/>
                <w:szCs w:val="24"/>
                <w:lang w:val="sq-AL"/>
              </w:rPr>
              <w:t>ë</w:t>
            </w:r>
            <w:r w:rsidR="0096562F">
              <w:rPr>
                <w:rFonts w:ascii="Times New Roman" w:hAnsi="Times New Roman"/>
                <w:sz w:val="24"/>
                <w:szCs w:val="24"/>
                <w:lang w:val="sq-AL"/>
              </w:rPr>
              <w:t>r shkak t</w:t>
            </w:r>
            <w:r w:rsidR="00337B3E">
              <w:rPr>
                <w:rFonts w:ascii="Times New Roman" w:hAnsi="Times New Roman"/>
                <w:sz w:val="24"/>
                <w:szCs w:val="24"/>
                <w:lang w:val="sq-AL"/>
              </w:rPr>
              <w:t>ë</w:t>
            </w:r>
            <w:r w:rsidR="0096562F">
              <w:rPr>
                <w:rFonts w:ascii="Times New Roman" w:hAnsi="Times New Roman"/>
                <w:sz w:val="24"/>
                <w:szCs w:val="24"/>
                <w:lang w:val="sq-AL"/>
              </w:rPr>
              <w:t xml:space="preserve"> nevoj</w:t>
            </w:r>
            <w:r w:rsidR="00337B3E">
              <w:rPr>
                <w:rFonts w:ascii="Times New Roman" w:hAnsi="Times New Roman"/>
                <w:sz w:val="24"/>
                <w:szCs w:val="24"/>
                <w:lang w:val="sq-AL"/>
              </w:rPr>
              <w:t>ë</w:t>
            </w:r>
            <w:r w:rsidR="0096562F">
              <w:rPr>
                <w:rFonts w:ascii="Times New Roman" w:hAnsi="Times New Roman"/>
                <w:sz w:val="24"/>
                <w:szCs w:val="24"/>
                <w:lang w:val="sq-AL"/>
              </w:rPr>
              <w:t>s q</w:t>
            </w:r>
            <w:r w:rsidR="00337B3E">
              <w:rPr>
                <w:rFonts w:ascii="Times New Roman" w:hAnsi="Times New Roman"/>
                <w:sz w:val="24"/>
                <w:szCs w:val="24"/>
                <w:lang w:val="sq-AL"/>
              </w:rPr>
              <w:t>ë</w:t>
            </w:r>
            <w:r>
              <w:rPr>
                <w:rFonts w:ascii="Times New Roman" w:hAnsi="Times New Roman"/>
                <w:sz w:val="24"/>
                <w:szCs w:val="24"/>
                <w:lang w:val="sq-AL"/>
              </w:rPr>
              <w:t xml:space="preserve"> del p</w:t>
            </w:r>
            <w:r w:rsidR="00337B3E">
              <w:rPr>
                <w:rFonts w:ascii="Times New Roman" w:hAnsi="Times New Roman"/>
                <w:sz w:val="24"/>
                <w:szCs w:val="24"/>
                <w:lang w:val="sq-AL"/>
              </w:rPr>
              <w:t>ë</w:t>
            </w:r>
            <w:r>
              <w:rPr>
                <w:rFonts w:ascii="Times New Roman" w:hAnsi="Times New Roman"/>
                <w:sz w:val="24"/>
                <w:szCs w:val="24"/>
                <w:lang w:val="sq-AL"/>
              </w:rPr>
              <w:t>r rregullimin ligjor t</w:t>
            </w:r>
            <w:r w:rsidR="00337B3E">
              <w:rPr>
                <w:rFonts w:ascii="Times New Roman" w:hAnsi="Times New Roman"/>
                <w:sz w:val="24"/>
                <w:szCs w:val="24"/>
                <w:lang w:val="sq-AL"/>
              </w:rPr>
              <w:t>ë</w:t>
            </w:r>
            <w:r>
              <w:rPr>
                <w:rFonts w:ascii="Times New Roman" w:hAnsi="Times New Roman"/>
                <w:sz w:val="24"/>
                <w:szCs w:val="24"/>
                <w:lang w:val="sq-AL"/>
              </w:rPr>
              <w:t xml:space="preserve"> t</w:t>
            </w:r>
            <w:r w:rsidR="00337B3E">
              <w:rPr>
                <w:rFonts w:ascii="Times New Roman" w:hAnsi="Times New Roman"/>
                <w:sz w:val="24"/>
                <w:szCs w:val="24"/>
                <w:lang w:val="sq-AL"/>
              </w:rPr>
              <w:t>ë</w:t>
            </w:r>
            <w:r>
              <w:rPr>
                <w:rFonts w:ascii="Times New Roman" w:hAnsi="Times New Roman"/>
                <w:sz w:val="24"/>
                <w:szCs w:val="24"/>
                <w:lang w:val="sq-AL"/>
              </w:rPr>
              <w:t xml:space="preserve"> drejt</w:t>
            </w:r>
            <w:r w:rsidR="00337B3E">
              <w:rPr>
                <w:rFonts w:ascii="Times New Roman" w:hAnsi="Times New Roman"/>
                <w:sz w:val="24"/>
                <w:szCs w:val="24"/>
                <w:lang w:val="sq-AL"/>
              </w:rPr>
              <w:t>ë</w:t>
            </w:r>
            <w:r>
              <w:rPr>
                <w:rFonts w:ascii="Times New Roman" w:hAnsi="Times New Roman"/>
                <w:sz w:val="24"/>
                <w:szCs w:val="24"/>
                <w:lang w:val="sq-AL"/>
              </w:rPr>
              <w:t>s s</w:t>
            </w:r>
            <w:r w:rsidR="00337B3E">
              <w:rPr>
                <w:rFonts w:ascii="Times New Roman" w:hAnsi="Times New Roman"/>
                <w:sz w:val="24"/>
                <w:szCs w:val="24"/>
                <w:lang w:val="sq-AL"/>
              </w:rPr>
              <w:t>ë</w:t>
            </w:r>
            <w:r>
              <w:rPr>
                <w:rFonts w:ascii="Times New Roman" w:hAnsi="Times New Roman"/>
                <w:sz w:val="24"/>
                <w:szCs w:val="24"/>
                <w:lang w:val="sq-AL"/>
              </w:rPr>
              <w:t xml:space="preserve"> rip</w:t>
            </w:r>
            <w:r w:rsidR="00337B3E">
              <w:rPr>
                <w:rFonts w:ascii="Times New Roman" w:hAnsi="Times New Roman"/>
                <w:sz w:val="24"/>
                <w:szCs w:val="24"/>
                <w:lang w:val="sq-AL"/>
              </w:rPr>
              <w:t>ë</w:t>
            </w:r>
            <w:r>
              <w:rPr>
                <w:rFonts w:ascii="Times New Roman" w:hAnsi="Times New Roman"/>
                <w:sz w:val="24"/>
                <w:szCs w:val="24"/>
                <w:lang w:val="sq-AL"/>
              </w:rPr>
              <w:t>rdorimit t</w:t>
            </w:r>
            <w:r w:rsidR="00337B3E">
              <w:rPr>
                <w:rFonts w:ascii="Times New Roman" w:hAnsi="Times New Roman"/>
                <w:sz w:val="24"/>
                <w:szCs w:val="24"/>
                <w:lang w:val="sq-AL"/>
              </w:rPr>
              <w:t>ë</w:t>
            </w:r>
            <w:r>
              <w:rPr>
                <w:rFonts w:ascii="Times New Roman" w:hAnsi="Times New Roman"/>
                <w:sz w:val="24"/>
                <w:szCs w:val="24"/>
                <w:lang w:val="sq-AL"/>
              </w:rPr>
              <w:t xml:space="preserve"> informacionit t</w:t>
            </w:r>
            <w:r w:rsidR="00337B3E">
              <w:rPr>
                <w:rFonts w:ascii="Times New Roman" w:hAnsi="Times New Roman"/>
                <w:sz w:val="24"/>
                <w:szCs w:val="24"/>
                <w:lang w:val="sq-AL"/>
              </w:rPr>
              <w:t>ë</w:t>
            </w:r>
            <w:r>
              <w:rPr>
                <w:rFonts w:ascii="Times New Roman" w:hAnsi="Times New Roman"/>
                <w:sz w:val="24"/>
                <w:szCs w:val="24"/>
                <w:lang w:val="sq-AL"/>
              </w:rPr>
              <w:t xml:space="preserve"> sektorit publik sipas praktikave t</w:t>
            </w:r>
            <w:r w:rsidR="00337B3E">
              <w:rPr>
                <w:rFonts w:ascii="Times New Roman" w:hAnsi="Times New Roman"/>
                <w:sz w:val="24"/>
                <w:szCs w:val="24"/>
                <w:lang w:val="sq-AL"/>
              </w:rPr>
              <w:t>ë</w:t>
            </w:r>
            <w:r>
              <w:rPr>
                <w:rFonts w:ascii="Times New Roman" w:hAnsi="Times New Roman"/>
                <w:sz w:val="24"/>
                <w:szCs w:val="24"/>
                <w:lang w:val="sq-AL"/>
              </w:rPr>
              <w:t xml:space="preserve"> mira dhe modelit t</w:t>
            </w:r>
            <w:r w:rsidR="00337B3E">
              <w:rPr>
                <w:rFonts w:ascii="Times New Roman" w:hAnsi="Times New Roman"/>
                <w:sz w:val="24"/>
                <w:szCs w:val="24"/>
                <w:lang w:val="sq-AL"/>
              </w:rPr>
              <w:t>ë</w:t>
            </w:r>
            <w:r>
              <w:rPr>
                <w:rFonts w:ascii="Times New Roman" w:hAnsi="Times New Roman"/>
                <w:sz w:val="24"/>
                <w:szCs w:val="24"/>
                <w:lang w:val="sq-AL"/>
              </w:rPr>
              <w:t xml:space="preserve"> BE-s</w:t>
            </w:r>
            <w:r w:rsidR="00337B3E">
              <w:rPr>
                <w:rFonts w:ascii="Times New Roman" w:hAnsi="Times New Roman"/>
                <w:sz w:val="24"/>
                <w:szCs w:val="24"/>
                <w:lang w:val="sq-AL"/>
              </w:rPr>
              <w:t>ë</w:t>
            </w:r>
            <w:r w:rsidR="003D3093">
              <w:rPr>
                <w:rFonts w:ascii="Times New Roman" w:hAnsi="Times New Roman"/>
                <w:sz w:val="24"/>
                <w:szCs w:val="24"/>
                <w:lang w:val="sq-AL"/>
              </w:rPr>
              <w:t>,</w:t>
            </w:r>
            <w:r>
              <w:rPr>
                <w:rFonts w:ascii="Times New Roman" w:hAnsi="Times New Roman"/>
                <w:sz w:val="24"/>
                <w:szCs w:val="24"/>
                <w:lang w:val="sq-AL"/>
              </w:rPr>
              <w:t xml:space="preserve"> si dhe p</w:t>
            </w:r>
            <w:r w:rsidR="00337B3E">
              <w:rPr>
                <w:rFonts w:ascii="Times New Roman" w:hAnsi="Times New Roman"/>
                <w:sz w:val="24"/>
                <w:szCs w:val="24"/>
                <w:lang w:val="sq-AL"/>
              </w:rPr>
              <w:t>ë</w:t>
            </w:r>
            <w:r>
              <w:rPr>
                <w:rFonts w:ascii="Times New Roman" w:hAnsi="Times New Roman"/>
                <w:sz w:val="24"/>
                <w:szCs w:val="24"/>
                <w:lang w:val="sq-AL"/>
              </w:rPr>
              <w:t>r t</w:t>
            </w:r>
            <w:r w:rsidR="0096562F">
              <w:rPr>
                <w:rFonts w:ascii="Times New Roman" w:hAnsi="Times New Roman"/>
                <w:sz w:val="24"/>
                <w:szCs w:val="24"/>
                <w:lang w:val="sq-AL"/>
              </w:rPr>
              <w:t>’</w:t>
            </w:r>
            <w:r>
              <w:rPr>
                <w:rFonts w:ascii="Times New Roman" w:hAnsi="Times New Roman"/>
                <w:sz w:val="24"/>
                <w:szCs w:val="24"/>
                <w:lang w:val="sq-AL"/>
              </w:rPr>
              <w:t>iu p</w:t>
            </w:r>
            <w:r w:rsidR="00337B3E">
              <w:rPr>
                <w:rFonts w:ascii="Times New Roman" w:hAnsi="Times New Roman"/>
                <w:sz w:val="24"/>
                <w:szCs w:val="24"/>
                <w:lang w:val="sq-AL"/>
              </w:rPr>
              <w:t>ë</w:t>
            </w:r>
            <w:r>
              <w:rPr>
                <w:rFonts w:ascii="Times New Roman" w:hAnsi="Times New Roman"/>
                <w:sz w:val="24"/>
                <w:szCs w:val="24"/>
                <w:lang w:val="sq-AL"/>
              </w:rPr>
              <w:t>rgjigjur k</w:t>
            </w:r>
            <w:r w:rsidR="00337B3E">
              <w:rPr>
                <w:rFonts w:ascii="Times New Roman" w:hAnsi="Times New Roman"/>
                <w:sz w:val="24"/>
                <w:szCs w:val="24"/>
                <w:lang w:val="sq-AL"/>
              </w:rPr>
              <w:t>ë</w:t>
            </w:r>
            <w:r>
              <w:rPr>
                <w:rFonts w:ascii="Times New Roman" w:hAnsi="Times New Roman"/>
                <w:sz w:val="24"/>
                <w:szCs w:val="24"/>
                <w:lang w:val="sq-AL"/>
              </w:rPr>
              <w:t>rkesave n</w:t>
            </w:r>
            <w:r w:rsidR="00337B3E">
              <w:rPr>
                <w:rFonts w:ascii="Times New Roman" w:hAnsi="Times New Roman"/>
                <w:sz w:val="24"/>
                <w:szCs w:val="24"/>
                <w:lang w:val="sq-AL"/>
              </w:rPr>
              <w:t>ë</w:t>
            </w:r>
            <w:r>
              <w:rPr>
                <w:rFonts w:ascii="Times New Roman" w:hAnsi="Times New Roman"/>
                <w:sz w:val="24"/>
                <w:szCs w:val="24"/>
                <w:lang w:val="sq-AL"/>
              </w:rPr>
              <w:t xml:space="preserve"> rritje p</w:t>
            </w:r>
            <w:r w:rsidR="00337B3E">
              <w:rPr>
                <w:rFonts w:ascii="Times New Roman" w:hAnsi="Times New Roman"/>
                <w:sz w:val="24"/>
                <w:szCs w:val="24"/>
                <w:lang w:val="sq-AL"/>
              </w:rPr>
              <w:t>ë</w:t>
            </w:r>
            <w:r w:rsidR="0096562F">
              <w:rPr>
                <w:rFonts w:ascii="Times New Roman" w:hAnsi="Times New Roman"/>
                <w:sz w:val="24"/>
                <w:szCs w:val="24"/>
                <w:lang w:val="sq-AL"/>
              </w:rPr>
              <w:t>r rip</w:t>
            </w:r>
            <w:r w:rsidR="00337B3E">
              <w:rPr>
                <w:rFonts w:ascii="Times New Roman" w:hAnsi="Times New Roman"/>
                <w:sz w:val="24"/>
                <w:szCs w:val="24"/>
                <w:lang w:val="sq-AL"/>
              </w:rPr>
              <w:t>ë</w:t>
            </w:r>
            <w:r>
              <w:rPr>
                <w:rFonts w:ascii="Times New Roman" w:hAnsi="Times New Roman"/>
                <w:sz w:val="24"/>
                <w:szCs w:val="24"/>
                <w:lang w:val="sq-AL"/>
              </w:rPr>
              <w:t>rdorimin e t</w:t>
            </w:r>
            <w:r w:rsidR="00337B3E">
              <w:rPr>
                <w:rFonts w:ascii="Times New Roman" w:hAnsi="Times New Roman"/>
                <w:sz w:val="24"/>
                <w:szCs w:val="24"/>
                <w:lang w:val="sq-AL"/>
              </w:rPr>
              <w:t>ë</w:t>
            </w:r>
            <w:r>
              <w:rPr>
                <w:rFonts w:ascii="Times New Roman" w:hAnsi="Times New Roman"/>
                <w:sz w:val="24"/>
                <w:szCs w:val="24"/>
                <w:lang w:val="sq-AL"/>
              </w:rPr>
              <w:t xml:space="preserve"> dh</w:t>
            </w:r>
            <w:r w:rsidR="00337B3E">
              <w:rPr>
                <w:rFonts w:ascii="Times New Roman" w:hAnsi="Times New Roman"/>
                <w:sz w:val="24"/>
                <w:szCs w:val="24"/>
                <w:lang w:val="sq-AL"/>
              </w:rPr>
              <w:t>ë</w:t>
            </w:r>
            <w:r>
              <w:rPr>
                <w:rFonts w:ascii="Times New Roman" w:hAnsi="Times New Roman"/>
                <w:sz w:val="24"/>
                <w:szCs w:val="24"/>
                <w:lang w:val="sq-AL"/>
              </w:rPr>
              <w:t>nave n</w:t>
            </w:r>
            <w:r w:rsidR="00337B3E">
              <w:rPr>
                <w:rFonts w:ascii="Times New Roman" w:hAnsi="Times New Roman"/>
                <w:sz w:val="24"/>
                <w:szCs w:val="24"/>
                <w:lang w:val="sq-AL"/>
              </w:rPr>
              <w:t>ë</w:t>
            </w:r>
            <w:r w:rsidR="0096562F">
              <w:rPr>
                <w:rFonts w:ascii="Times New Roman" w:hAnsi="Times New Roman"/>
                <w:sz w:val="24"/>
                <w:szCs w:val="24"/>
                <w:lang w:val="sq-AL"/>
              </w:rPr>
              <w:t xml:space="preserve"> ve</w:t>
            </w:r>
            <w:r w:rsidR="0096562F" w:rsidRPr="0096562F">
              <w:rPr>
                <w:rFonts w:ascii="Times New Roman" w:hAnsi="Times New Roman"/>
                <w:sz w:val="24"/>
                <w:szCs w:val="24"/>
                <w:lang w:val="sq-AL"/>
              </w:rPr>
              <w:t>ç</w:t>
            </w:r>
            <w:r>
              <w:rPr>
                <w:rFonts w:ascii="Times New Roman" w:hAnsi="Times New Roman"/>
                <w:sz w:val="24"/>
                <w:szCs w:val="24"/>
                <w:lang w:val="sq-AL"/>
              </w:rPr>
              <w:t>anti</w:t>
            </w:r>
            <w:r w:rsidR="003D3093">
              <w:rPr>
                <w:rFonts w:ascii="Times New Roman" w:hAnsi="Times New Roman"/>
                <w:sz w:val="24"/>
                <w:szCs w:val="24"/>
                <w:lang w:val="sq-AL"/>
              </w:rPr>
              <w:t>,</w:t>
            </w:r>
            <w:r>
              <w:rPr>
                <w:rFonts w:ascii="Times New Roman" w:hAnsi="Times New Roman"/>
                <w:sz w:val="24"/>
                <w:szCs w:val="24"/>
                <w:lang w:val="sq-AL"/>
              </w:rPr>
              <w:t xml:space="preserve"> t</w:t>
            </w:r>
            <w:r w:rsidR="00337B3E">
              <w:rPr>
                <w:rFonts w:ascii="Times New Roman" w:hAnsi="Times New Roman"/>
                <w:sz w:val="24"/>
                <w:szCs w:val="24"/>
                <w:lang w:val="sq-AL"/>
              </w:rPr>
              <w:t>ë</w:t>
            </w:r>
            <w:r>
              <w:rPr>
                <w:rFonts w:ascii="Times New Roman" w:hAnsi="Times New Roman"/>
                <w:sz w:val="24"/>
                <w:szCs w:val="24"/>
                <w:lang w:val="sq-AL"/>
              </w:rPr>
              <w:t xml:space="preserve"> t</w:t>
            </w:r>
            <w:r w:rsidR="00337B3E">
              <w:rPr>
                <w:rFonts w:ascii="Times New Roman" w:hAnsi="Times New Roman"/>
                <w:sz w:val="24"/>
                <w:szCs w:val="24"/>
                <w:lang w:val="sq-AL"/>
              </w:rPr>
              <w:t>ë</w:t>
            </w:r>
            <w:r>
              <w:rPr>
                <w:rFonts w:ascii="Times New Roman" w:hAnsi="Times New Roman"/>
                <w:sz w:val="24"/>
                <w:szCs w:val="24"/>
                <w:lang w:val="sq-AL"/>
              </w:rPr>
              <w:t xml:space="preserve"> dh</w:t>
            </w:r>
            <w:r w:rsidR="00337B3E">
              <w:rPr>
                <w:rFonts w:ascii="Times New Roman" w:hAnsi="Times New Roman"/>
                <w:sz w:val="24"/>
                <w:szCs w:val="24"/>
                <w:lang w:val="sq-AL"/>
              </w:rPr>
              <w:t>ë</w:t>
            </w:r>
            <w:r>
              <w:rPr>
                <w:rFonts w:ascii="Times New Roman" w:hAnsi="Times New Roman"/>
                <w:sz w:val="24"/>
                <w:szCs w:val="24"/>
                <w:lang w:val="sq-AL"/>
              </w:rPr>
              <w:t>nave q</w:t>
            </w:r>
            <w:r w:rsidR="00337B3E">
              <w:rPr>
                <w:rFonts w:ascii="Times New Roman" w:hAnsi="Times New Roman"/>
                <w:sz w:val="24"/>
                <w:szCs w:val="24"/>
                <w:lang w:val="sq-AL"/>
              </w:rPr>
              <w:t>ë</w:t>
            </w:r>
            <w:r>
              <w:rPr>
                <w:rFonts w:ascii="Times New Roman" w:hAnsi="Times New Roman"/>
                <w:sz w:val="24"/>
                <w:szCs w:val="24"/>
                <w:lang w:val="sq-AL"/>
              </w:rPr>
              <w:t xml:space="preserve"> krijohen nga organet e sektorit publik. Plot</w:t>
            </w:r>
            <w:r w:rsidR="00337B3E">
              <w:rPr>
                <w:rFonts w:ascii="Times New Roman" w:hAnsi="Times New Roman"/>
                <w:sz w:val="24"/>
                <w:szCs w:val="24"/>
                <w:lang w:val="sq-AL"/>
              </w:rPr>
              <w:t>ë</w:t>
            </w:r>
            <w:r>
              <w:rPr>
                <w:rFonts w:ascii="Times New Roman" w:hAnsi="Times New Roman"/>
                <w:sz w:val="24"/>
                <w:szCs w:val="24"/>
                <w:lang w:val="sq-AL"/>
              </w:rPr>
              <w:t>simi i kuadrit ligjor p</w:t>
            </w:r>
            <w:r w:rsidR="00337B3E">
              <w:rPr>
                <w:rFonts w:ascii="Times New Roman" w:hAnsi="Times New Roman"/>
                <w:sz w:val="24"/>
                <w:szCs w:val="24"/>
                <w:lang w:val="sq-AL"/>
              </w:rPr>
              <w:t>ë</w:t>
            </w:r>
            <w:r>
              <w:rPr>
                <w:rFonts w:ascii="Times New Roman" w:hAnsi="Times New Roman"/>
                <w:sz w:val="24"/>
                <w:szCs w:val="24"/>
                <w:lang w:val="sq-AL"/>
              </w:rPr>
              <w:t>r t</w:t>
            </w:r>
            <w:r w:rsidR="00337B3E">
              <w:rPr>
                <w:rFonts w:ascii="Times New Roman" w:hAnsi="Times New Roman"/>
                <w:sz w:val="24"/>
                <w:szCs w:val="24"/>
                <w:lang w:val="sq-AL"/>
              </w:rPr>
              <w:t>ë</w:t>
            </w:r>
            <w:r>
              <w:rPr>
                <w:rFonts w:ascii="Times New Roman" w:hAnsi="Times New Roman"/>
                <w:sz w:val="24"/>
                <w:szCs w:val="24"/>
                <w:lang w:val="sq-AL"/>
              </w:rPr>
              <w:t xml:space="preserve"> dh</w:t>
            </w:r>
            <w:r w:rsidR="00337B3E">
              <w:rPr>
                <w:rFonts w:ascii="Times New Roman" w:hAnsi="Times New Roman"/>
                <w:sz w:val="24"/>
                <w:szCs w:val="24"/>
                <w:lang w:val="sq-AL"/>
              </w:rPr>
              <w:t>ë</w:t>
            </w:r>
            <w:r>
              <w:rPr>
                <w:rFonts w:ascii="Times New Roman" w:hAnsi="Times New Roman"/>
                <w:sz w:val="24"/>
                <w:szCs w:val="24"/>
                <w:lang w:val="sq-AL"/>
              </w:rPr>
              <w:t>nat e hapura dhe rip</w:t>
            </w:r>
            <w:r w:rsidR="00337B3E">
              <w:rPr>
                <w:rFonts w:ascii="Times New Roman" w:hAnsi="Times New Roman"/>
                <w:sz w:val="24"/>
                <w:szCs w:val="24"/>
                <w:lang w:val="sq-AL"/>
              </w:rPr>
              <w:t>ë</w:t>
            </w:r>
            <w:r>
              <w:rPr>
                <w:rFonts w:ascii="Times New Roman" w:hAnsi="Times New Roman"/>
                <w:sz w:val="24"/>
                <w:szCs w:val="24"/>
                <w:lang w:val="sq-AL"/>
              </w:rPr>
              <w:t>rdorimin e t</w:t>
            </w:r>
            <w:r w:rsidR="00337B3E">
              <w:rPr>
                <w:rFonts w:ascii="Times New Roman" w:hAnsi="Times New Roman"/>
                <w:sz w:val="24"/>
                <w:szCs w:val="24"/>
                <w:lang w:val="sq-AL"/>
              </w:rPr>
              <w:t>ë</w:t>
            </w:r>
            <w:r>
              <w:rPr>
                <w:rFonts w:ascii="Times New Roman" w:hAnsi="Times New Roman"/>
                <w:sz w:val="24"/>
                <w:szCs w:val="24"/>
                <w:lang w:val="sq-AL"/>
              </w:rPr>
              <w:t xml:space="preserve"> dh</w:t>
            </w:r>
            <w:r w:rsidR="00337B3E">
              <w:rPr>
                <w:rFonts w:ascii="Times New Roman" w:hAnsi="Times New Roman"/>
                <w:sz w:val="24"/>
                <w:szCs w:val="24"/>
                <w:lang w:val="sq-AL"/>
              </w:rPr>
              <w:t>ë</w:t>
            </w:r>
            <w:r>
              <w:rPr>
                <w:rFonts w:ascii="Times New Roman" w:hAnsi="Times New Roman"/>
                <w:sz w:val="24"/>
                <w:szCs w:val="24"/>
                <w:lang w:val="sq-AL"/>
              </w:rPr>
              <w:t>nave t</w:t>
            </w:r>
            <w:r w:rsidR="00337B3E">
              <w:rPr>
                <w:rFonts w:ascii="Times New Roman" w:hAnsi="Times New Roman"/>
                <w:sz w:val="24"/>
                <w:szCs w:val="24"/>
                <w:lang w:val="sq-AL"/>
              </w:rPr>
              <w:t>ë</w:t>
            </w:r>
            <w:r w:rsidR="0096562F">
              <w:rPr>
                <w:rFonts w:ascii="Times New Roman" w:hAnsi="Times New Roman"/>
                <w:sz w:val="24"/>
                <w:szCs w:val="24"/>
                <w:lang w:val="sq-AL"/>
              </w:rPr>
              <w:t xml:space="preserve"> sektorit publik</w:t>
            </w:r>
            <w:r w:rsidR="003D3093">
              <w:rPr>
                <w:rFonts w:ascii="Times New Roman" w:hAnsi="Times New Roman"/>
                <w:sz w:val="24"/>
                <w:szCs w:val="24"/>
                <w:lang w:val="sq-AL"/>
              </w:rPr>
              <w:t>,</w:t>
            </w:r>
            <w:r w:rsidR="0096562F">
              <w:rPr>
                <w:rFonts w:ascii="Times New Roman" w:hAnsi="Times New Roman"/>
                <w:sz w:val="24"/>
                <w:szCs w:val="24"/>
                <w:lang w:val="sq-AL"/>
              </w:rPr>
              <w:t xml:space="preserve"> krijon mund</w:t>
            </w:r>
            <w:r w:rsidR="00337B3E">
              <w:rPr>
                <w:rFonts w:ascii="Times New Roman" w:hAnsi="Times New Roman"/>
                <w:sz w:val="24"/>
                <w:szCs w:val="24"/>
                <w:lang w:val="sq-AL"/>
              </w:rPr>
              <w:t>ë</w:t>
            </w:r>
            <w:r>
              <w:rPr>
                <w:rFonts w:ascii="Times New Roman" w:hAnsi="Times New Roman"/>
                <w:sz w:val="24"/>
                <w:szCs w:val="24"/>
                <w:lang w:val="sq-AL"/>
              </w:rPr>
              <w:t>si p</w:t>
            </w:r>
            <w:r w:rsidR="00337B3E">
              <w:rPr>
                <w:rFonts w:ascii="Times New Roman" w:hAnsi="Times New Roman"/>
                <w:sz w:val="24"/>
                <w:szCs w:val="24"/>
                <w:lang w:val="sq-AL"/>
              </w:rPr>
              <w:t>ë</w:t>
            </w:r>
            <w:r>
              <w:rPr>
                <w:rFonts w:ascii="Times New Roman" w:hAnsi="Times New Roman"/>
                <w:sz w:val="24"/>
                <w:szCs w:val="24"/>
                <w:lang w:val="sq-AL"/>
              </w:rPr>
              <w:t>r zhvillimin e praktikave inovatore dhe krijimin e ekonomis</w:t>
            </w:r>
            <w:r w:rsidR="00337B3E">
              <w:rPr>
                <w:rFonts w:ascii="Times New Roman" w:hAnsi="Times New Roman"/>
                <w:sz w:val="24"/>
                <w:szCs w:val="24"/>
                <w:lang w:val="sq-AL"/>
              </w:rPr>
              <w:t>ë</w:t>
            </w:r>
            <w:r>
              <w:rPr>
                <w:rFonts w:ascii="Times New Roman" w:hAnsi="Times New Roman"/>
                <w:sz w:val="24"/>
                <w:szCs w:val="24"/>
                <w:lang w:val="sq-AL"/>
              </w:rPr>
              <w:t xml:space="preserve"> s</w:t>
            </w:r>
            <w:r w:rsidR="00337B3E">
              <w:rPr>
                <w:rFonts w:ascii="Times New Roman" w:hAnsi="Times New Roman"/>
                <w:sz w:val="24"/>
                <w:szCs w:val="24"/>
                <w:lang w:val="sq-AL"/>
              </w:rPr>
              <w:t>ë</w:t>
            </w:r>
            <w:r>
              <w:rPr>
                <w:rFonts w:ascii="Times New Roman" w:hAnsi="Times New Roman"/>
                <w:sz w:val="24"/>
                <w:szCs w:val="24"/>
                <w:lang w:val="sq-AL"/>
              </w:rPr>
              <w:t xml:space="preserve"> t</w:t>
            </w:r>
            <w:r w:rsidR="00337B3E">
              <w:rPr>
                <w:rFonts w:ascii="Times New Roman" w:hAnsi="Times New Roman"/>
                <w:sz w:val="24"/>
                <w:szCs w:val="24"/>
                <w:lang w:val="sq-AL"/>
              </w:rPr>
              <w:t>ë</w:t>
            </w:r>
            <w:r>
              <w:rPr>
                <w:rFonts w:ascii="Times New Roman" w:hAnsi="Times New Roman"/>
                <w:sz w:val="24"/>
                <w:szCs w:val="24"/>
                <w:lang w:val="sq-AL"/>
              </w:rPr>
              <w:t xml:space="preserve"> dh</w:t>
            </w:r>
            <w:r w:rsidR="00337B3E">
              <w:rPr>
                <w:rFonts w:ascii="Times New Roman" w:hAnsi="Times New Roman"/>
                <w:sz w:val="24"/>
                <w:szCs w:val="24"/>
                <w:lang w:val="sq-AL"/>
              </w:rPr>
              <w:t>ë</w:t>
            </w:r>
            <w:r>
              <w:rPr>
                <w:rFonts w:ascii="Times New Roman" w:hAnsi="Times New Roman"/>
                <w:sz w:val="24"/>
                <w:szCs w:val="24"/>
                <w:lang w:val="sq-AL"/>
              </w:rPr>
              <w:t>nave, shfryt</w:t>
            </w:r>
            <w:r w:rsidR="00337B3E">
              <w:rPr>
                <w:rFonts w:ascii="Times New Roman" w:hAnsi="Times New Roman"/>
                <w:sz w:val="24"/>
                <w:szCs w:val="24"/>
                <w:lang w:val="sq-AL"/>
              </w:rPr>
              <w:t>ë</w:t>
            </w:r>
            <w:r>
              <w:rPr>
                <w:rFonts w:ascii="Times New Roman" w:hAnsi="Times New Roman"/>
                <w:sz w:val="24"/>
                <w:szCs w:val="24"/>
                <w:lang w:val="sq-AL"/>
              </w:rPr>
              <w:t>zimin e potencialit q</w:t>
            </w:r>
            <w:r w:rsidR="00337B3E">
              <w:rPr>
                <w:rFonts w:ascii="Times New Roman" w:hAnsi="Times New Roman"/>
                <w:sz w:val="24"/>
                <w:szCs w:val="24"/>
                <w:lang w:val="sq-AL"/>
              </w:rPr>
              <w:t>ë</w:t>
            </w:r>
            <w:r>
              <w:rPr>
                <w:rFonts w:ascii="Times New Roman" w:hAnsi="Times New Roman"/>
                <w:sz w:val="24"/>
                <w:szCs w:val="24"/>
                <w:lang w:val="sq-AL"/>
              </w:rPr>
              <w:t xml:space="preserve"> ofron zhvillimi teknologjik sikurse inteligjenca artificiale, </w:t>
            </w:r>
            <w:r w:rsidR="00337B3E">
              <w:rPr>
                <w:rFonts w:ascii="Times New Roman" w:hAnsi="Times New Roman"/>
                <w:sz w:val="24"/>
                <w:szCs w:val="24"/>
                <w:lang w:val="sq-AL"/>
              </w:rPr>
              <w:t>I</w:t>
            </w:r>
            <w:r>
              <w:rPr>
                <w:rFonts w:ascii="Times New Roman" w:hAnsi="Times New Roman"/>
                <w:sz w:val="24"/>
                <w:szCs w:val="24"/>
                <w:lang w:val="sq-AL"/>
              </w:rPr>
              <w:t>nterneti i gj</w:t>
            </w:r>
            <w:r w:rsidR="00337B3E">
              <w:rPr>
                <w:rFonts w:ascii="Times New Roman" w:hAnsi="Times New Roman"/>
                <w:sz w:val="24"/>
                <w:szCs w:val="24"/>
                <w:lang w:val="sq-AL"/>
              </w:rPr>
              <w:t>ë</w:t>
            </w:r>
            <w:r w:rsidR="0096562F">
              <w:rPr>
                <w:rFonts w:ascii="Times New Roman" w:hAnsi="Times New Roman"/>
                <w:sz w:val="24"/>
                <w:szCs w:val="24"/>
                <w:lang w:val="sq-AL"/>
              </w:rPr>
              <w:t>rave, mundesit</w:t>
            </w:r>
            <w:r w:rsidR="00337B3E">
              <w:rPr>
                <w:rFonts w:ascii="Times New Roman" w:hAnsi="Times New Roman"/>
                <w:sz w:val="24"/>
                <w:szCs w:val="24"/>
                <w:lang w:val="sq-AL"/>
              </w:rPr>
              <w:t>ë</w:t>
            </w:r>
            <w:r w:rsidR="0096562F">
              <w:rPr>
                <w:rFonts w:ascii="Times New Roman" w:hAnsi="Times New Roman"/>
                <w:sz w:val="24"/>
                <w:szCs w:val="24"/>
                <w:lang w:val="sq-AL"/>
              </w:rPr>
              <w:t xml:space="preserve"> e p</w:t>
            </w:r>
            <w:r w:rsidR="00337B3E">
              <w:rPr>
                <w:rFonts w:ascii="Times New Roman" w:hAnsi="Times New Roman"/>
                <w:sz w:val="24"/>
                <w:szCs w:val="24"/>
                <w:lang w:val="sq-AL"/>
              </w:rPr>
              <w:t>ë</w:t>
            </w:r>
            <w:r>
              <w:rPr>
                <w:rFonts w:ascii="Times New Roman" w:hAnsi="Times New Roman"/>
                <w:sz w:val="24"/>
                <w:szCs w:val="24"/>
                <w:lang w:val="sq-AL"/>
              </w:rPr>
              <w:t>rpunimit t</w:t>
            </w:r>
            <w:r w:rsidR="00337B3E">
              <w:rPr>
                <w:rFonts w:ascii="Times New Roman" w:hAnsi="Times New Roman"/>
                <w:sz w:val="24"/>
                <w:szCs w:val="24"/>
                <w:lang w:val="sq-AL"/>
              </w:rPr>
              <w:t>ë</w:t>
            </w:r>
            <w:r w:rsidR="0096562F">
              <w:rPr>
                <w:rFonts w:ascii="Times New Roman" w:hAnsi="Times New Roman"/>
                <w:sz w:val="24"/>
                <w:szCs w:val="24"/>
                <w:lang w:val="sq-AL"/>
              </w:rPr>
              <w:t xml:space="preserve"> t</w:t>
            </w:r>
            <w:r w:rsidR="00337B3E">
              <w:rPr>
                <w:rFonts w:ascii="Times New Roman" w:hAnsi="Times New Roman"/>
                <w:sz w:val="24"/>
                <w:szCs w:val="24"/>
                <w:lang w:val="sq-AL"/>
              </w:rPr>
              <w:t>ë</w:t>
            </w:r>
            <w:r>
              <w:rPr>
                <w:rFonts w:ascii="Times New Roman" w:hAnsi="Times New Roman"/>
                <w:sz w:val="24"/>
                <w:szCs w:val="24"/>
                <w:lang w:val="sq-AL"/>
              </w:rPr>
              <w:t xml:space="preserve"> dh</w:t>
            </w:r>
            <w:r w:rsidR="00337B3E">
              <w:rPr>
                <w:rFonts w:ascii="Times New Roman" w:hAnsi="Times New Roman"/>
                <w:sz w:val="24"/>
                <w:szCs w:val="24"/>
                <w:lang w:val="sq-AL"/>
              </w:rPr>
              <w:t>ë</w:t>
            </w:r>
            <w:r w:rsidR="0096562F">
              <w:rPr>
                <w:rFonts w:ascii="Times New Roman" w:hAnsi="Times New Roman"/>
                <w:sz w:val="24"/>
                <w:szCs w:val="24"/>
                <w:lang w:val="sq-AL"/>
              </w:rPr>
              <w:t>nave n</w:t>
            </w:r>
            <w:r w:rsidR="00337B3E">
              <w:rPr>
                <w:rFonts w:ascii="Times New Roman" w:hAnsi="Times New Roman"/>
                <w:sz w:val="24"/>
                <w:szCs w:val="24"/>
                <w:lang w:val="sq-AL"/>
              </w:rPr>
              <w:t>ë</w:t>
            </w:r>
            <w:r>
              <w:rPr>
                <w:rFonts w:ascii="Times New Roman" w:hAnsi="Times New Roman"/>
                <w:sz w:val="24"/>
                <w:szCs w:val="24"/>
                <w:lang w:val="sq-AL"/>
              </w:rPr>
              <w:t xml:space="preserve"> </w:t>
            </w:r>
            <w:r w:rsidR="0096562F">
              <w:rPr>
                <w:rFonts w:ascii="Times New Roman" w:hAnsi="Times New Roman"/>
                <w:sz w:val="24"/>
                <w:szCs w:val="24"/>
                <w:lang w:val="sq-AL"/>
              </w:rPr>
              <w:t>i</w:t>
            </w:r>
            <w:r>
              <w:rPr>
                <w:rFonts w:ascii="Times New Roman" w:hAnsi="Times New Roman"/>
                <w:sz w:val="24"/>
                <w:szCs w:val="24"/>
                <w:lang w:val="sq-AL"/>
              </w:rPr>
              <w:t>nternet etj.</w:t>
            </w:r>
          </w:p>
          <w:p w:rsidR="00CB093E" w:rsidRDefault="00CB093E" w:rsidP="00F11FFC">
            <w:pPr>
              <w:spacing w:line="276" w:lineRule="auto"/>
              <w:jc w:val="both"/>
              <w:rPr>
                <w:rFonts w:ascii="Times New Roman" w:hAnsi="Times New Roman"/>
                <w:sz w:val="24"/>
                <w:szCs w:val="24"/>
                <w:lang w:val="sq-AL"/>
              </w:rPr>
            </w:pPr>
          </w:p>
          <w:p w:rsidR="00CB093E" w:rsidRDefault="00CB093E" w:rsidP="00F11FFC">
            <w:pPr>
              <w:spacing w:line="276" w:lineRule="auto"/>
              <w:jc w:val="both"/>
              <w:rPr>
                <w:rFonts w:ascii="Times New Roman" w:hAnsi="Times New Roman"/>
                <w:sz w:val="24"/>
                <w:szCs w:val="24"/>
                <w:lang w:val="sq-AL"/>
              </w:rPr>
            </w:pPr>
            <w:r w:rsidRPr="00E22D45">
              <w:rPr>
                <w:rFonts w:ascii="Times New Roman" w:hAnsi="Times New Roman"/>
                <w:b/>
                <w:sz w:val="24"/>
                <w:szCs w:val="24"/>
                <w:lang w:val="sq-AL"/>
              </w:rPr>
              <w:t>Opsioni</w:t>
            </w:r>
            <w:r w:rsidR="00BA4704">
              <w:rPr>
                <w:rFonts w:ascii="Times New Roman" w:hAnsi="Times New Roman"/>
                <w:sz w:val="24"/>
                <w:szCs w:val="24"/>
                <w:lang w:val="sq-AL"/>
              </w:rPr>
              <w:t xml:space="preserve"> </w:t>
            </w:r>
            <w:r w:rsidR="00BA4704" w:rsidRPr="00337B3E">
              <w:rPr>
                <w:rFonts w:ascii="Times New Roman" w:hAnsi="Times New Roman"/>
                <w:b/>
                <w:sz w:val="24"/>
                <w:szCs w:val="24"/>
                <w:lang w:val="sq-AL"/>
              </w:rPr>
              <w:t>i par</w:t>
            </w:r>
            <w:r w:rsidR="00337B3E" w:rsidRPr="00337B3E">
              <w:rPr>
                <w:rFonts w:ascii="Times New Roman" w:hAnsi="Times New Roman"/>
                <w:b/>
                <w:sz w:val="24"/>
                <w:szCs w:val="24"/>
                <w:lang w:val="sq-AL"/>
              </w:rPr>
              <w:t>ë</w:t>
            </w:r>
            <w:r w:rsidRPr="00337B3E">
              <w:rPr>
                <w:rFonts w:ascii="Times New Roman" w:hAnsi="Times New Roman"/>
                <w:b/>
                <w:sz w:val="24"/>
                <w:szCs w:val="24"/>
                <w:lang w:val="sq-AL"/>
              </w:rPr>
              <w:t>:</w:t>
            </w:r>
            <w:r>
              <w:rPr>
                <w:rFonts w:ascii="Times New Roman" w:hAnsi="Times New Roman"/>
                <w:sz w:val="24"/>
                <w:szCs w:val="24"/>
                <w:lang w:val="sq-AL"/>
              </w:rPr>
              <w:t xml:space="preserve"> miratimi i nj</w:t>
            </w:r>
            <w:r w:rsidR="00337B3E">
              <w:rPr>
                <w:rFonts w:ascii="Times New Roman" w:hAnsi="Times New Roman"/>
                <w:sz w:val="24"/>
                <w:szCs w:val="24"/>
                <w:lang w:val="sq-AL"/>
              </w:rPr>
              <w:t>ë</w:t>
            </w:r>
            <w:r>
              <w:rPr>
                <w:rFonts w:ascii="Times New Roman" w:hAnsi="Times New Roman"/>
                <w:sz w:val="24"/>
                <w:szCs w:val="24"/>
                <w:lang w:val="sq-AL"/>
              </w:rPr>
              <w:t xml:space="preserve"> ligji t</w:t>
            </w:r>
            <w:r w:rsidR="00337B3E">
              <w:rPr>
                <w:rFonts w:ascii="Times New Roman" w:hAnsi="Times New Roman"/>
                <w:sz w:val="24"/>
                <w:szCs w:val="24"/>
                <w:lang w:val="sq-AL"/>
              </w:rPr>
              <w:t>ë</w:t>
            </w:r>
            <w:r>
              <w:rPr>
                <w:rFonts w:ascii="Times New Roman" w:hAnsi="Times New Roman"/>
                <w:sz w:val="24"/>
                <w:szCs w:val="24"/>
                <w:lang w:val="sq-AL"/>
              </w:rPr>
              <w:t xml:space="preserve"> ri</w:t>
            </w:r>
            <w:r w:rsidR="003D3093">
              <w:rPr>
                <w:rFonts w:ascii="Times New Roman" w:hAnsi="Times New Roman"/>
                <w:sz w:val="24"/>
                <w:szCs w:val="24"/>
                <w:lang w:val="sq-AL"/>
              </w:rPr>
              <w:t>, me q</w:t>
            </w:r>
            <w:r w:rsidR="00F11FFC">
              <w:rPr>
                <w:rFonts w:ascii="Times New Roman" w:hAnsi="Times New Roman"/>
                <w:sz w:val="24"/>
                <w:szCs w:val="24"/>
                <w:lang w:val="sq-AL"/>
              </w:rPr>
              <w:t>ë</w:t>
            </w:r>
            <w:r w:rsidR="003D3093">
              <w:rPr>
                <w:rFonts w:ascii="Times New Roman" w:hAnsi="Times New Roman"/>
                <w:sz w:val="24"/>
                <w:szCs w:val="24"/>
                <w:lang w:val="sq-AL"/>
              </w:rPr>
              <w:t>llim p</w:t>
            </w:r>
            <w:r w:rsidR="00F11FFC">
              <w:rPr>
                <w:rFonts w:ascii="Times New Roman" w:hAnsi="Times New Roman"/>
                <w:sz w:val="24"/>
                <w:szCs w:val="24"/>
                <w:lang w:val="sq-AL"/>
              </w:rPr>
              <w:t>ë</w:t>
            </w:r>
            <w:r w:rsidR="003D3093">
              <w:rPr>
                <w:rFonts w:ascii="Times New Roman" w:hAnsi="Times New Roman"/>
                <w:sz w:val="24"/>
                <w:szCs w:val="24"/>
                <w:lang w:val="sq-AL"/>
              </w:rPr>
              <w:t>rcaktimin e baz</w:t>
            </w:r>
            <w:r w:rsidR="00F11FFC">
              <w:rPr>
                <w:rFonts w:ascii="Times New Roman" w:hAnsi="Times New Roman"/>
                <w:sz w:val="24"/>
                <w:szCs w:val="24"/>
                <w:lang w:val="sq-AL"/>
              </w:rPr>
              <w:t>ë</w:t>
            </w:r>
            <w:r w:rsidR="003D3093">
              <w:rPr>
                <w:rFonts w:ascii="Times New Roman" w:hAnsi="Times New Roman"/>
                <w:sz w:val="24"/>
                <w:szCs w:val="24"/>
                <w:lang w:val="sq-AL"/>
              </w:rPr>
              <w:t>s ligjore p</w:t>
            </w:r>
            <w:r w:rsidR="00F11FFC">
              <w:rPr>
                <w:rFonts w:ascii="Times New Roman" w:hAnsi="Times New Roman"/>
                <w:sz w:val="24"/>
                <w:szCs w:val="24"/>
                <w:lang w:val="sq-AL"/>
              </w:rPr>
              <w:t>ë</w:t>
            </w:r>
            <w:r w:rsidR="003D3093">
              <w:rPr>
                <w:rFonts w:ascii="Times New Roman" w:hAnsi="Times New Roman"/>
                <w:sz w:val="24"/>
                <w:szCs w:val="24"/>
                <w:lang w:val="sq-AL"/>
              </w:rPr>
              <w:t xml:space="preserve">r  </w:t>
            </w:r>
            <w:r w:rsidR="003D3093" w:rsidRPr="003D3093">
              <w:rPr>
                <w:rFonts w:ascii="Times New Roman" w:hAnsi="Times New Roman"/>
                <w:sz w:val="24"/>
                <w:szCs w:val="24"/>
                <w:lang w:val="sq-AL"/>
              </w:rPr>
              <w:t xml:space="preserve">promovimin e </w:t>
            </w:r>
            <w:r w:rsidR="003D3093" w:rsidRPr="003D3093">
              <w:rPr>
                <w:rFonts w:ascii="Times New Roman" w:hAnsi="Times New Roman"/>
                <w:w w:val="105"/>
                <w:sz w:val="24"/>
                <w:szCs w:val="24"/>
                <w:lang w:val="sq-AL"/>
              </w:rPr>
              <w:t xml:space="preserve">përdorimit të të dhënave të hapura </w:t>
            </w:r>
            <w:r w:rsidR="003D3093" w:rsidRPr="003D3093">
              <w:rPr>
                <w:rFonts w:ascii="Times New Roman" w:hAnsi="Times New Roman"/>
                <w:sz w:val="24"/>
                <w:szCs w:val="24"/>
                <w:lang w:val="sq-AL"/>
              </w:rPr>
              <w:t>si dhe</w:t>
            </w:r>
            <w:r w:rsidR="003D3093">
              <w:rPr>
                <w:rFonts w:ascii="Times New Roman" w:hAnsi="Times New Roman"/>
                <w:sz w:val="24"/>
                <w:szCs w:val="24"/>
                <w:lang w:val="sq-AL"/>
              </w:rPr>
              <w:t xml:space="preserve"> p</w:t>
            </w:r>
            <w:r w:rsidR="00F11FFC">
              <w:rPr>
                <w:rFonts w:ascii="Times New Roman" w:hAnsi="Times New Roman"/>
                <w:sz w:val="24"/>
                <w:szCs w:val="24"/>
                <w:lang w:val="sq-AL"/>
              </w:rPr>
              <w:t>ë</w:t>
            </w:r>
            <w:r w:rsidR="003D3093">
              <w:rPr>
                <w:rFonts w:ascii="Times New Roman" w:hAnsi="Times New Roman"/>
                <w:sz w:val="24"/>
                <w:szCs w:val="24"/>
                <w:lang w:val="sq-AL"/>
              </w:rPr>
              <w:t>rcaktimin e rregullave</w:t>
            </w:r>
            <w:r w:rsidR="003D3093" w:rsidRPr="003D3093">
              <w:rPr>
                <w:rFonts w:ascii="Times New Roman" w:hAnsi="Times New Roman"/>
                <w:sz w:val="24"/>
                <w:szCs w:val="24"/>
                <w:lang w:val="sq-AL"/>
              </w:rPr>
              <w:t xml:space="preserve"> për t</w:t>
            </w:r>
            <w:r w:rsidR="003D3093" w:rsidRPr="003D3093">
              <w:rPr>
                <w:rFonts w:ascii="Times New Roman" w:hAnsi="Times New Roman"/>
                <w:w w:val="105"/>
                <w:sz w:val="24"/>
                <w:szCs w:val="24"/>
                <w:lang w:val="sq-AL"/>
              </w:rPr>
              <w:t>ë</w:t>
            </w:r>
            <w:r w:rsidR="003D3093" w:rsidRPr="003D3093">
              <w:rPr>
                <w:rFonts w:ascii="Times New Roman" w:hAnsi="Times New Roman"/>
                <w:sz w:val="24"/>
                <w:szCs w:val="24"/>
                <w:lang w:val="sq-AL"/>
              </w:rPr>
              <w:t xml:space="preserve"> drejt</w:t>
            </w:r>
            <w:r w:rsidR="003D3093" w:rsidRPr="003D3093">
              <w:rPr>
                <w:rFonts w:ascii="Times New Roman" w:hAnsi="Times New Roman"/>
                <w:w w:val="105"/>
                <w:sz w:val="24"/>
                <w:szCs w:val="24"/>
                <w:lang w:val="sq-AL"/>
              </w:rPr>
              <w:t>ë</w:t>
            </w:r>
            <w:r w:rsidR="003D3093" w:rsidRPr="003D3093">
              <w:rPr>
                <w:rFonts w:ascii="Times New Roman" w:hAnsi="Times New Roman"/>
                <w:sz w:val="24"/>
                <w:szCs w:val="24"/>
                <w:lang w:val="sq-AL"/>
              </w:rPr>
              <w:t xml:space="preserve">n e ripërdorimit </w:t>
            </w:r>
            <w:r w:rsidR="003D3093">
              <w:rPr>
                <w:rFonts w:ascii="Times New Roman" w:hAnsi="Times New Roman"/>
                <w:sz w:val="24"/>
                <w:szCs w:val="24"/>
                <w:lang w:val="sq-AL"/>
              </w:rPr>
              <w:t>t</w:t>
            </w:r>
            <w:r w:rsidR="00F11FFC">
              <w:rPr>
                <w:rFonts w:ascii="Times New Roman" w:hAnsi="Times New Roman"/>
                <w:sz w:val="24"/>
                <w:szCs w:val="24"/>
                <w:lang w:val="sq-AL"/>
              </w:rPr>
              <w:t>ë</w:t>
            </w:r>
            <w:r w:rsidR="003D3093">
              <w:rPr>
                <w:rFonts w:ascii="Times New Roman" w:hAnsi="Times New Roman"/>
                <w:sz w:val="24"/>
                <w:szCs w:val="24"/>
                <w:lang w:val="sq-AL"/>
              </w:rPr>
              <w:t xml:space="preserve"> </w:t>
            </w:r>
            <w:r w:rsidR="003D020F">
              <w:rPr>
                <w:rFonts w:ascii="Times New Roman" w:hAnsi="Times New Roman"/>
                <w:sz w:val="24"/>
                <w:szCs w:val="24"/>
                <w:lang w:val="sq-AL"/>
              </w:rPr>
              <w:t>informacionit publik</w:t>
            </w:r>
            <w:r w:rsidR="003D3093">
              <w:rPr>
                <w:rFonts w:ascii="Times New Roman" w:hAnsi="Times New Roman"/>
                <w:sz w:val="24"/>
                <w:szCs w:val="24"/>
                <w:lang w:val="sq-AL"/>
              </w:rPr>
              <w:t>,</w:t>
            </w:r>
            <w:r w:rsidR="003D020F">
              <w:rPr>
                <w:rFonts w:ascii="Times New Roman" w:hAnsi="Times New Roman"/>
                <w:sz w:val="24"/>
                <w:szCs w:val="24"/>
                <w:lang w:val="sq-AL"/>
              </w:rPr>
              <w:t xml:space="preserve"> </w:t>
            </w:r>
            <w:r w:rsidR="00337B3E">
              <w:rPr>
                <w:rFonts w:ascii="Times New Roman" w:hAnsi="Times New Roman"/>
                <w:sz w:val="24"/>
                <w:szCs w:val="24"/>
                <w:lang w:val="sq-AL"/>
              </w:rPr>
              <w:t xml:space="preserve">është opsioni </w:t>
            </w:r>
            <w:r w:rsidR="0048580C">
              <w:rPr>
                <w:rFonts w:ascii="Times New Roman" w:hAnsi="Times New Roman"/>
                <w:sz w:val="24"/>
                <w:szCs w:val="24"/>
                <w:lang w:val="sq-AL"/>
              </w:rPr>
              <w:t>q</w:t>
            </w:r>
            <w:r w:rsidR="00337B3E">
              <w:rPr>
                <w:rFonts w:ascii="Times New Roman" w:hAnsi="Times New Roman"/>
                <w:sz w:val="24"/>
                <w:szCs w:val="24"/>
                <w:lang w:val="sq-AL"/>
              </w:rPr>
              <w:t>ë ë</w:t>
            </w:r>
            <w:r>
              <w:rPr>
                <w:rFonts w:ascii="Times New Roman" w:hAnsi="Times New Roman"/>
                <w:sz w:val="24"/>
                <w:szCs w:val="24"/>
                <w:lang w:val="sq-AL"/>
              </w:rPr>
              <w:t>sht</w:t>
            </w:r>
            <w:r w:rsidR="00337B3E">
              <w:rPr>
                <w:rFonts w:ascii="Times New Roman" w:hAnsi="Times New Roman"/>
                <w:sz w:val="24"/>
                <w:szCs w:val="24"/>
                <w:lang w:val="sq-AL"/>
              </w:rPr>
              <w:t>ë mbë</w:t>
            </w:r>
            <w:r>
              <w:rPr>
                <w:rFonts w:ascii="Times New Roman" w:hAnsi="Times New Roman"/>
                <w:sz w:val="24"/>
                <w:szCs w:val="24"/>
                <w:lang w:val="sq-AL"/>
              </w:rPr>
              <w:t>shtetur nga analiza e kryer n</w:t>
            </w:r>
            <w:r w:rsidR="00337B3E">
              <w:rPr>
                <w:rFonts w:ascii="Times New Roman" w:hAnsi="Times New Roman"/>
                <w:sz w:val="24"/>
                <w:szCs w:val="24"/>
                <w:lang w:val="sq-AL"/>
              </w:rPr>
              <w:t>ë kuadër të</w:t>
            </w:r>
            <w:r>
              <w:rPr>
                <w:rFonts w:ascii="Times New Roman" w:hAnsi="Times New Roman"/>
                <w:sz w:val="24"/>
                <w:szCs w:val="24"/>
                <w:lang w:val="sq-AL"/>
              </w:rPr>
              <w:t xml:space="preserve"> hartimit dhe miratimit t</w:t>
            </w:r>
            <w:r w:rsidR="00337B3E">
              <w:rPr>
                <w:rFonts w:ascii="Times New Roman" w:hAnsi="Times New Roman"/>
                <w:sz w:val="24"/>
                <w:szCs w:val="24"/>
                <w:lang w:val="sq-AL"/>
              </w:rPr>
              <w:t>ë</w:t>
            </w:r>
            <w:r>
              <w:rPr>
                <w:rFonts w:ascii="Times New Roman" w:hAnsi="Times New Roman"/>
                <w:sz w:val="24"/>
                <w:szCs w:val="24"/>
                <w:lang w:val="sq-AL"/>
              </w:rPr>
              <w:t xml:space="preserve"> dokumentit t</w:t>
            </w:r>
            <w:r w:rsidR="00337B3E">
              <w:rPr>
                <w:rFonts w:ascii="Times New Roman" w:hAnsi="Times New Roman"/>
                <w:sz w:val="24"/>
                <w:szCs w:val="24"/>
                <w:lang w:val="sq-AL"/>
              </w:rPr>
              <w:t>ë politi</w:t>
            </w:r>
            <w:r w:rsidR="0048580C">
              <w:rPr>
                <w:rFonts w:ascii="Times New Roman" w:hAnsi="Times New Roman"/>
                <w:sz w:val="24"/>
                <w:szCs w:val="24"/>
                <w:lang w:val="sq-AL"/>
              </w:rPr>
              <w:t>k</w:t>
            </w:r>
            <w:r w:rsidR="00337B3E">
              <w:rPr>
                <w:rFonts w:ascii="Times New Roman" w:hAnsi="Times New Roman"/>
                <w:sz w:val="24"/>
                <w:szCs w:val="24"/>
                <w:lang w:val="sq-AL"/>
              </w:rPr>
              <w:t>ës për të dhë</w:t>
            </w:r>
            <w:r>
              <w:rPr>
                <w:rFonts w:ascii="Times New Roman" w:hAnsi="Times New Roman"/>
                <w:sz w:val="24"/>
                <w:szCs w:val="24"/>
                <w:lang w:val="sq-AL"/>
              </w:rPr>
              <w:t>nat e hapura</w:t>
            </w:r>
            <w:r w:rsidR="00337B3E">
              <w:rPr>
                <w:rFonts w:ascii="Times New Roman" w:hAnsi="Times New Roman"/>
                <w:sz w:val="24"/>
                <w:szCs w:val="24"/>
                <w:lang w:val="sq-AL"/>
              </w:rPr>
              <w:t xml:space="preserve"> dhe e shprehur në</w:t>
            </w:r>
            <w:r w:rsidR="003D020F">
              <w:rPr>
                <w:rFonts w:ascii="Times New Roman" w:hAnsi="Times New Roman"/>
                <w:sz w:val="24"/>
                <w:szCs w:val="24"/>
                <w:lang w:val="sq-AL"/>
              </w:rPr>
              <w:t xml:space="preserve"> objektivat e miratuara. </w:t>
            </w:r>
            <w:r>
              <w:rPr>
                <w:rFonts w:ascii="Times New Roman" w:hAnsi="Times New Roman"/>
                <w:sz w:val="24"/>
                <w:szCs w:val="24"/>
                <w:lang w:val="sq-AL"/>
              </w:rPr>
              <w:t>Rregullimet e nevojshme p</w:t>
            </w:r>
            <w:r w:rsidR="00337B3E">
              <w:rPr>
                <w:rFonts w:ascii="Times New Roman" w:hAnsi="Times New Roman"/>
                <w:sz w:val="24"/>
                <w:szCs w:val="24"/>
                <w:lang w:val="sq-AL"/>
              </w:rPr>
              <w:t>ë</w:t>
            </w:r>
            <w:r>
              <w:rPr>
                <w:rFonts w:ascii="Times New Roman" w:hAnsi="Times New Roman"/>
                <w:sz w:val="24"/>
                <w:szCs w:val="24"/>
                <w:lang w:val="sq-AL"/>
              </w:rPr>
              <w:t>r t</w:t>
            </w:r>
            <w:r w:rsidR="00337B3E">
              <w:rPr>
                <w:rFonts w:ascii="Times New Roman" w:hAnsi="Times New Roman"/>
                <w:sz w:val="24"/>
                <w:szCs w:val="24"/>
                <w:lang w:val="sq-AL"/>
              </w:rPr>
              <w:t>ë</w:t>
            </w:r>
            <w:r>
              <w:rPr>
                <w:rFonts w:ascii="Times New Roman" w:hAnsi="Times New Roman"/>
                <w:sz w:val="24"/>
                <w:szCs w:val="24"/>
                <w:lang w:val="sq-AL"/>
              </w:rPr>
              <w:t xml:space="preserve"> dh</w:t>
            </w:r>
            <w:r w:rsidR="00337B3E">
              <w:rPr>
                <w:rFonts w:ascii="Times New Roman" w:hAnsi="Times New Roman"/>
                <w:sz w:val="24"/>
                <w:szCs w:val="24"/>
                <w:lang w:val="sq-AL"/>
              </w:rPr>
              <w:t>ë</w:t>
            </w:r>
            <w:r>
              <w:rPr>
                <w:rFonts w:ascii="Times New Roman" w:hAnsi="Times New Roman"/>
                <w:sz w:val="24"/>
                <w:szCs w:val="24"/>
                <w:lang w:val="sq-AL"/>
              </w:rPr>
              <w:t>nat e hapura dhe</w:t>
            </w:r>
            <w:r w:rsidR="00337B3E">
              <w:rPr>
                <w:rFonts w:ascii="Times New Roman" w:hAnsi="Times New Roman"/>
                <w:sz w:val="24"/>
                <w:szCs w:val="24"/>
                <w:lang w:val="sq-AL"/>
              </w:rPr>
              <w:t xml:space="preserve"> riperdorimin e informacionit të</w:t>
            </w:r>
            <w:r>
              <w:rPr>
                <w:rFonts w:ascii="Times New Roman" w:hAnsi="Times New Roman"/>
                <w:sz w:val="24"/>
                <w:szCs w:val="24"/>
                <w:lang w:val="sq-AL"/>
              </w:rPr>
              <w:t xml:space="preserve"> sektorit publik</w:t>
            </w:r>
            <w:r w:rsidR="003D3093">
              <w:rPr>
                <w:rFonts w:ascii="Times New Roman" w:hAnsi="Times New Roman"/>
                <w:sz w:val="24"/>
                <w:szCs w:val="24"/>
                <w:lang w:val="sq-AL"/>
              </w:rPr>
              <w:t>,</w:t>
            </w:r>
            <w:r>
              <w:rPr>
                <w:rFonts w:ascii="Times New Roman" w:hAnsi="Times New Roman"/>
                <w:sz w:val="24"/>
                <w:szCs w:val="24"/>
                <w:lang w:val="sq-AL"/>
              </w:rPr>
              <w:t xml:space="preserve"> kan</w:t>
            </w:r>
            <w:r w:rsidR="00337B3E">
              <w:rPr>
                <w:rFonts w:ascii="Times New Roman" w:hAnsi="Times New Roman"/>
                <w:sz w:val="24"/>
                <w:szCs w:val="24"/>
                <w:lang w:val="sq-AL"/>
              </w:rPr>
              <w:t>ë</w:t>
            </w:r>
            <w:r>
              <w:rPr>
                <w:rFonts w:ascii="Times New Roman" w:hAnsi="Times New Roman"/>
                <w:sz w:val="24"/>
                <w:szCs w:val="24"/>
                <w:lang w:val="sq-AL"/>
              </w:rPr>
              <w:t xml:space="preserve"> disa specifika </w:t>
            </w:r>
            <w:r w:rsidR="003D020F">
              <w:rPr>
                <w:rFonts w:ascii="Times New Roman" w:hAnsi="Times New Roman"/>
                <w:sz w:val="24"/>
                <w:szCs w:val="24"/>
                <w:lang w:val="sq-AL"/>
              </w:rPr>
              <w:t>dhe s</w:t>
            </w:r>
            <w:r w:rsidR="00337B3E">
              <w:rPr>
                <w:rFonts w:ascii="Times New Roman" w:hAnsi="Times New Roman"/>
                <w:sz w:val="24"/>
                <w:szCs w:val="24"/>
                <w:lang w:val="sq-AL"/>
              </w:rPr>
              <w:t>ynojnë të</w:t>
            </w:r>
            <w:r>
              <w:rPr>
                <w:rFonts w:ascii="Times New Roman" w:hAnsi="Times New Roman"/>
                <w:sz w:val="24"/>
                <w:szCs w:val="24"/>
                <w:lang w:val="sq-AL"/>
              </w:rPr>
              <w:t xml:space="preserve"> </w:t>
            </w:r>
            <w:r w:rsidR="003D3093">
              <w:rPr>
                <w:rFonts w:ascii="Times New Roman" w:hAnsi="Times New Roman"/>
                <w:sz w:val="24"/>
                <w:szCs w:val="24"/>
                <w:lang w:val="sq-AL"/>
              </w:rPr>
              <w:t>sjellin nj</w:t>
            </w:r>
            <w:r w:rsidR="00F11FFC">
              <w:rPr>
                <w:rFonts w:ascii="Times New Roman" w:hAnsi="Times New Roman"/>
                <w:sz w:val="24"/>
                <w:szCs w:val="24"/>
                <w:lang w:val="sq-AL"/>
              </w:rPr>
              <w:t>ë</w:t>
            </w:r>
            <w:r w:rsidR="00337B3E">
              <w:rPr>
                <w:rFonts w:ascii="Times New Roman" w:hAnsi="Times New Roman"/>
                <w:sz w:val="24"/>
                <w:szCs w:val="24"/>
                <w:lang w:val="sq-AL"/>
              </w:rPr>
              <w:t xml:space="preserve"> rregullim uniform përsa i takon trajtimit të kërkesave për të dhë</w:t>
            </w:r>
            <w:r>
              <w:rPr>
                <w:rFonts w:ascii="Times New Roman" w:hAnsi="Times New Roman"/>
                <w:sz w:val="24"/>
                <w:szCs w:val="24"/>
                <w:lang w:val="sq-AL"/>
              </w:rPr>
              <w:t>n</w:t>
            </w:r>
            <w:r w:rsidR="00337B3E">
              <w:rPr>
                <w:rFonts w:ascii="Times New Roman" w:hAnsi="Times New Roman"/>
                <w:sz w:val="24"/>
                <w:szCs w:val="24"/>
                <w:lang w:val="sq-AL"/>
              </w:rPr>
              <w:t>at e hapura, formatin e tyre, të</w:t>
            </w:r>
            <w:r>
              <w:rPr>
                <w:rFonts w:ascii="Times New Roman" w:hAnsi="Times New Roman"/>
                <w:sz w:val="24"/>
                <w:szCs w:val="24"/>
                <w:lang w:val="sq-AL"/>
              </w:rPr>
              <w:t xml:space="preserve"> dh</w:t>
            </w:r>
            <w:r w:rsidR="00337B3E">
              <w:rPr>
                <w:rFonts w:ascii="Times New Roman" w:hAnsi="Times New Roman"/>
                <w:sz w:val="24"/>
                <w:szCs w:val="24"/>
                <w:lang w:val="sq-AL"/>
              </w:rPr>
              <w:t>ë</w:t>
            </w:r>
            <w:r>
              <w:rPr>
                <w:rFonts w:ascii="Times New Roman" w:hAnsi="Times New Roman"/>
                <w:sz w:val="24"/>
                <w:szCs w:val="24"/>
                <w:lang w:val="sq-AL"/>
              </w:rPr>
              <w:t>nat e lexueshme/p</w:t>
            </w:r>
            <w:r w:rsidR="00337B3E">
              <w:rPr>
                <w:rFonts w:ascii="Times New Roman" w:hAnsi="Times New Roman"/>
                <w:sz w:val="24"/>
                <w:szCs w:val="24"/>
                <w:lang w:val="sq-AL"/>
              </w:rPr>
              <w:t>ë</w:t>
            </w:r>
            <w:r>
              <w:rPr>
                <w:rFonts w:ascii="Times New Roman" w:hAnsi="Times New Roman"/>
                <w:sz w:val="24"/>
                <w:szCs w:val="24"/>
                <w:lang w:val="sq-AL"/>
              </w:rPr>
              <w:t>rpunueshme nga makina apo kompjuteri. Rregullime</w:t>
            </w:r>
            <w:r w:rsidR="003D020F">
              <w:rPr>
                <w:rFonts w:ascii="Times New Roman" w:hAnsi="Times New Roman"/>
                <w:sz w:val="24"/>
                <w:szCs w:val="24"/>
                <w:lang w:val="sq-AL"/>
              </w:rPr>
              <w:t xml:space="preserve"> </w:t>
            </w:r>
            <w:r>
              <w:rPr>
                <w:rFonts w:ascii="Times New Roman" w:hAnsi="Times New Roman"/>
                <w:sz w:val="24"/>
                <w:szCs w:val="24"/>
                <w:lang w:val="sq-AL"/>
              </w:rPr>
              <w:t>t</w:t>
            </w:r>
            <w:r w:rsidR="00337B3E">
              <w:rPr>
                <w:rFonts w:ascii="Times New Roman" w:hAnsi="Times New Roman"/>
                <w:sz w:val="24"/>
                <w:szCs w:val="24"/>
                <w:lang w:val="sq-AL"/>
              </w:rPr>
              <w:t>ë posa</w:t>
            </w:r>
            <w:r w:rsidR="00337B3E" w:rsidRPr="00337B3E">
              <w:rPr>
                <w:rFonts w:ascii="Times New Roman" w:hAnsi="Times New Roman"/>
                <w:sz w:val="24"/>
                <w:szCs w:val="24"/>
                <w:lang w:val="sq-AL"/>
              </w:rPr>
              <w:t>ç</w:t>
            </w:r>
            <w:r w:rsidR="00337B3E">
              <w:rPr>
                <w:rFonts w:ascii="Times New Roman" w:hAnsi="Times New Roman"/>
                <w:sz w:val="24"/>
                <w:szCs w:val="24"/>
                <w:lang w:val="sq-AL"/>
              </w:rPr>
              <w:t>me</w:t>
            </w:r>
            <w:r>
              <w:rPr>
                <w:rFonts w:ascii="Times New Roman" w:hAnsi="Times New Roman"/>
                <w:sz w:val="24"/>
                <w:szCs w:val="24"/>
                <w:lang w:val="sq-AL"/>
              </w:rPr>
              <w:t xml:space="preserve"> jan</w:t>
            </w:r>
            <w:r w:rsidR="00337B3E">
              <w:rPr>
                <w:rFonts w:ascii="Times New Roman" w:hAnsi="Times New Roman"/>
                <w:sz w:val="24"/>
                <w:szCs w:val="24"/>
                <w:lang w:val="sq-AL"/>
              </w:rPr>
              <w:t>ë gjithashtu të</w:t>
            </w:r>
            <w:r>
              <w:rPr>
                <w:rFonts w:ascii="Times New Roman" w:hAnsi="Times New Roman"/>
                <w:sz w:val="24"/>
                <w:szCs w:val="24"/>
                <w:lang w:val="sq-AL"/>
              </w:rPr>
              <w:t xml:space="preserve"> </w:t>
            </w:r>
            <w:r w:rsidR="00337B3E">
              <w:rPr>
                <w:rFonts w:ascii="Times New Roman" w:hAnsi="Times New Roman"/>
                <w:sz w:val="24"/>
                <w:szCs w:val="24"/>
                <w:lang w:val="sq-AL"/>
              </w:rPr>
              <w:t>nevojshme/të</w:t>
            </w:r>
            <w:r w:rsidR="003D020F">
              <w:rPr>
                <w:rFonts w:ascii="Times New Roman" w:hAnsi="Times New Roman"/>
                <w:sz w:val="24"/>
                <w:szCs w:val="24"/>
                <w:lang w:val="sq-AL"/>
              </w:rPr>
              <w:t xml:space="preserve"> </w:t>
            </w:r>
            <w:r>
              <w:rPr>
                <w:rFonts w:ascii="Times New Roman" w:hAnsi="Times New Roman"/>
                <w:sz w:val="24"/>
                <w:szCs w:val="24"/>
                <w:lang w:val="sq-AL"/>
              </w:rPr>
              <w:t>k</w:t>
            </w:r>
            <w:r w:rsidR="00337B3E">
              <w:rPr>
                <w:rFonts w:ascii="Times New Roman" w:hAnsi="Times New Roman"/>
                <w:sz w:val="24"/>
                <w:szCs w:val="24"/>
                <w:lang w:val="sq-AL"/>
              </w:rPr>
              <w:t>ë</w:t>
            </w:r>
            <w:r>
              <w:rPr>
                <w:rFonts w:ascii="Times New Roman" w:hAnsi="Times New Roman"/>
                <w:sz w:val="24"/>
                <w:szCs w:val="24"/>
                <w:lang w:val="sq-AL"/>
              </w:rPr>
              <w:t>rkuara p</w:t>
            </w:r>
            <w:r w:rsidR="00337B3E">
              <w:rPr>
                <w:rFonts w:ascii="Times New Roman" w:hAnsi="Times New Roman"/>
                <w:sz w:val="24"/>
                <w:szCs w:val="24"/>
                <w:lang w:val="sq-AL"/>
              </w:rPr>
              <w:t>ë</w:t>
            </w:r>
            <w:r>
              <w:rPr>
                <w:rFonts w:ascii="Times New Roman" w:hAnsi="Times New Roman"/>
                <w:sz w:val="24"/>
                <w:szCs w:val="24"/>
                <w:lang w:val="sq-AL"/>
              </w:rPr>
              <w:t>r grupin e t</w:t>
            </w:r>
            <w:r w:rsidR="00337B3E">
              <w:rPr>
                <w:rFonts w:ascii="Times New Roman" w:hAnsi="Times New Roman"/>
                <w:sz w:val="24"/>
                <w:szCs w:val="24"/>
                <w:lang w:val="sq-AL"/>
              </w:rPr>
              <w:t>ë dhënave me vlerë të</w:t>
            </w:r>
            <w:r>
              <w:rPr>
                <w:rFonts w:ascii="Times New Roman" w:hAnsi="Times New Roman"/>
                <w:sz w:val="24"/>
                <w:szCs w:val="24"/>
                <w:lang w:val="sq-AL"/>
              </w:rPr>
              <w:t xml:space="preserve"> madhe </w:t>
            </w:r>
            <w:r w:rsidR="00337B3E">
              <w:rPr>
                <w:rFonts w:ascii="Times New Roman" w:hAnsi="Times New Roman"/>
                <w:sz w:val="24"/>
                <w:szCs w:val="24"/>
                <w:lang w:val="sq-AL"/>
              </w:rPr>
              <w:t>me qëllim nxitjen e zhvillimit të ekonomisë së</w:t>
            </w:r>
            <w:r w:rsidR="003D020F">
              <w:rPr>
                <w:rFonts w:ascii="Times New Roman" w:hAnsi="Times New Roman"/>
                <w:sz w:val="24"/>
                <w:szCs w:val="24"/>
                <w:lang w:val="sq-AL"/>
              </w:rPr>
              <w:t xml:space="preserve"> t</w:t>
            </w:r>
            <w:r w:rsidR="00337B3E">
              <w:rPr>
                <w:rFonts w:ascii="Times New Roman" w:hAnsi="Times New Roman"/>
                <w:sz w:val="24"/>
                <w:szCs w:val="24"/>
                <w:lang w:val="sq-AL"/>
              </w:rPr>
              <w:t>ë</w:t>
            </w:r>
            <w:r w:rsidR="003D020F">
              <w:rPr>
                <w:rFonts w:ascii="Times New Roman" w:hAnsi="Times New Roman"/>
                <w:sz w:val="24"/>
                <w:szCs w:val="24"/>
                <w:lang w:val="sq-AL"/>
              </w:rPr>
              <w:t xml:space="preserve"> dh</w:t>
            </w:r>
            <w:r w:rsidR="00337B3E">
              <w:rPr>
                <w:rFonts w:ascii="Times New Roman" w:hAnsi="Times New Roman"/>
                <w:sz w:val="24"/>
                <w:szCs w:val="24"/>
                <w:lang w:val="sq-AL"/>
              </w:rPr>
              <w:t>ënave pë</w:t>
            </w:r>
            <w:r w:rsidR="003D020F">
              <w:rPr>
                <w:rFonts w:ascii="Times New Roman" w:hAnsi="Times New Roman"/>
                <w:sz w:val="24"/>
                <w:szCs w:val="24"/>
                <w:lang w:val="sq-AL"/>
              </w:rPr>
              <w:t>rmes praktikave inovatore. Rregullimet specifike, p</w:t>
            </w:r>
            <w:r w:rsidR="00337B3E">
              <w:rPr>
                <w:rFonts w:ascii="Times New Roman" w:hAnsi="Times New Roman"/>
                <w:sz w:val="24"/>
                <w:szCs w:val="24"/>
                <w:lang w:val="sq-AL"/>
              </w:rPr>
              <w:t>ë</w:t>
            </w:r>
            <w:r w:rsidR="003D020F">
              <w:rPr>
                <w:rFonts w:ascii="Times New Roman" w:hAnsi="Times New Roman"/>
                <w:sz w:val="24"/>
                <w:szCs w:val="24"/>
                <w:lang w:val="sq-AL"/>
              </w:rPr>
              <w:t>rcaktimi i rasteve t</w:t>
            </w:r>
            <w:r w:rsidR="00337B3E">
              <w:rPr>
                <w:rFonts w:ascii="Times New Roman" w:hAnsi="Times New Roman"/>
                <w:sz w:val="24"/>
                <w:szCs w:val="24"/>
                <w:lang w:val="sq-AL"/>
              </w:rPr>
              <w:t>ë</w:t>
            </w:r>
            <w:r w:rsidR="003D020F">
              <w:rPr>
                <w:rFonts w:ascii="Times New Roman" w:hAnsi="Times New Roman"/>
                <w:sz w:val="24"/>
                <w:szCs w:val="24"/>
                <w:lang w:val="sq-AL"/>
              </w:rPr>
              <w:t xml:space="preserve"> aplikimit t</w:t>
            </w:r>
            <w:r w:rsidR="00337B3E">
              <w:rPr>
                <w:rFonts w:ascii="Times New Roman" w:hAnsi="Times New Roman"/>
                <w:sz w:val="24"/>
                <w:szCs w:val="24"/>
                <w:lang w:val="sq-AL"/>
              </w:rPr>
              <w:t>ë</w:t>
            </w:r>
            <w:r w:rsidR="003D020F">
              <w:rPr>
                <w:rFonts w:ascii="Times New Roman" w:hAnsi="Times New Roman"/>
                <w:sz w:val="24"/>
                <w:szCs w:val="24"/>
                <w:lang w:val="sq-AL"/>
              </w:rPr>
              <w:t xml:space="preserve"> tarifave p</w:t>
            </w:r>
            <w:r w:rsidR="00337B3E">
              <w:rPr>
                <w:rFonts w:ascii="Times New Roman" w:hAnsi="Times New Roman"/>
                <w:sz w:val="24"/>
                <w:szCs w:val="24"/>
                <w:lang w:val="sq-AL"/>
              </w:rPr>
              <w:t>ë</w:t>
            </w:r>
            <w:r w:rsidR="003D020F">
              <w:rPr>
                <w:rFonts w:ascii="Times New Roman" w:hAnsi="Times New Roman"/>
                <w:sz w:val="24"/>
                <w:szCs w:val="24"/>
                <w:lang w:val="sq-AL"/>
              </w:rPr>
              <w:t>r</w:t>
            </w:r>
            <w:r w:rsidR="00337B3E">
              <w:rPr>
                <w:rFonts w:ascii="Times New Roman" w:hAnsi="Times New Roman"/>
                <w:sz w:val="24"/>
                <w:szCs w:val="24"/>
                <w:lang w:val="sq-AL"/>
              </w:rPr>
              <w:t xml:space="preserve"> mbulimin e kostove marginale të</w:t>
            </w:r>
            <w:r w:rsidR="003D020F">
              <w:rPr>
                <w:rFonts w:ascii="Times New Roman" w:hAnsi="Times New Roman"/>
                <w:sz w:val="24"/>
                <w:szCs w:val="24"/>
                <w:lang w:val="sq-AL"/>
              </w:rPr>
              <w:t xml:space="preserve"> lidhura me kostot shtes</w:t>
            </w:r>
            <w:r w:rsidR="00337B3E">
              <w:rPr>
                <w:rFonts w:ascii="Times New Roman" w:hAnsi="Times New Roman"/>
                <w:sz w:val="24"/>
                <w:szCs w:val="24"/>
                <w:lang w:val="sq-AL"/>
              </w:rPr>
              <w:t>ë</w:t>
            </w:r>
            <w:r w:rsidR="003D020F">
              <w:rPr>
                <w:rFonts w:ascii="Times New Roman" w:hAnsi="Times New Roman"/>
                <w:sz w:val="24"/>
                <w:szCs w:val="24"/>
                <w:lang w:val="sq-AL"/>
              </w:rPr>
              <w:t xml:space="preserve"> p</w:t>
            </w:r>
            <w:r w:rsidR="00337B3E">
              <w:rPr>
                <w:rFonts w:ascii="Times New Roman" w:hAnsi="Times New Roman"/>
                <w:sz w:val="24"/>
                <w:szCs w:val="24"/>
                <w:lang w:val="sq-AL"/>
              </w:rPr>
              <w:t>ë</w:t>
            </w:r>
            <w:r w:rsidR="003D020F">
              <w:rPr>
                <w:rFonts w:ascii="Times New Roman" w:hAnsi="Times New Roman"/>
                <w:sz w:val="24"/>
                <w:szCs w:val="24"/>
                <w:lang w:val="sq-AL"/>
              </w:rPr>
              <w:t>r efekt t</w:t>
            </w:r>
            <w:r w:rsidR="00337B3E">
              <w:rPr>
                <w:rFonts w:ascii="Times New Roman" w:hAnsi="Times New Roman"/>
                <w:sz w:val="24"/>
                <w:szCs w:val="24"/>
                <w:lang w:val="sq-AL"/>
              </w:rPr>
              <w:t>ë ripë</w:t>
            </w:r>
            <w:r w:rsidR="003D020F">
              <w:rPr>
                <w:rFonts w:ascii="Times New Roman" w:hAnsi="Times New Roman"/>
                <w:sz w:val="24"/>
                <w:szCs w:val="24"/>
                <w:lang w:val="sq-AL"/>
              </w:rPr>
              <w:t>rdorimit etj. Nevoja e mbikqyrjes s</w:t>
            </w:r>
            <w:r w:rsidR="00337B3E">
              <w:rPr>
                <w:rFonts w:ascii="Times New Roman" w:hAnsi="Times New Roman"/>
                <w:sz w:val="24"/>
                <w:szCs w:val="24"/>
                <w:lang w:val="sq-AL"/>
              </w:rPr>
              <w:t>ë</w:t>
            </w:r>
            <w:r w:rsidR="003D020F">
              <w:rPr>
                <w:rFonts w:ascii="Times New Roman" w:hAnsi="Times New Roman"/>
                <w:sz w:val="24"/>
                <w:szCs w:val="24"/>
                <w:lang w:val="sq-AL"/>
              </w:rPr>
              <w:t xml:space="preserve"> zbatimit t</w:t>
            </w:r>
            <w:r w:rsidR="00337B3E">
              <w:rPr>
                <w:rFonts w:ascii="Times New Roman" w:hAnsi="Times New Roman"/>
                <w:sz w:val="24"/>
                <w:szCs w:val="24"/>
                <w:lang w:val="sq-AL"/>
              </w:rPr>
              <w:t>ë</w:t>
            </w:r>
            <w:r w:rsidR="003D020F">
              <w:rPr>
                <w:rFonts w:ascii="Times New Roman" w:hAnsi="Times New Roman"/>
                <w:sz w:val="24"/>
                <w:szCs w:val="24"/>
                <w:lang w:val="sq-AL"/>
              </w:rPr>
              <w:t xml:space="preserve"> k</w:t>
            </w:r>
            <w:r w:rsidR="00337B3E">
              <w:rPr>
                <w:rFonts w:ascii="Times New Roman" w:hAnsi="Times New Roman"/>
                <w:sz w:val="24"/>
                <w:szCs w:val="24"/>
                <w:lang w:val="sq-AL"/>
              </w:rPr>
              <w:t>ë</w:t>
            </w:r>
            <w:r w:rsidR="003D020F">
              <w:rPr>
                <w:rFonts w:ascii="Times New Roman" w:hAnsi="Times New Roman"/>
                <w:sz w:val="24"/>
                <w:szCs w:val="24"/>
                <w:lang w:val="sq-AL"/>
              </w:rPr>
              <w:t>rkesave/parimeve p</w:t>
            </w:r>
            <w:r w:rsidR="00337B3E">
              <w:rPr>
                <w:rFonts w:ascii="Times New Roman" w:hAnsi="Times New Roman"/>
                <w:sz w:val="24"/>
                <w:szCs w:val="24"/>
                <w:lang w:val="sq-AL"/>
              </w:rPr>
              <w:t>ër të dhënat e hapura dhe ripërdorimin e informacio</w:t>
            </w:r>
            <w:r w:rsidR="003D020F">
              <w:rPr>
                <w:rFonts w:ascii="Times New Roman" w:hAnsi="Times New Roman"/>
                <w:sz w:val="24"/>
                <w:szCs w:val="24"/>
                <w:lang w:val="sq-AL"/>
              </w:rPr>
              <w:t>nit publik nga nj</w:t>
            </w:r>
            <w:r w:rsidR="00337B3E">
              <w:rPr>
                <w:rFonts w:ascii="Times New Roman" w:hAnsi="Times New Roman"/>
                <w:sz w:val="24"/>
                <w:szCs w:val="24"/>
                <w:lang w:val="sq-AL"/>
              </w:rPr>
              <w:t>ë institucion i pavarur për të</w:t>
            </w:r>
            <w:r w:rsidR="003D020F">
              <w:rPr>
                <w:rFonts w:ascii="Times New Roman" w:hAnsi="Times New Roman"/>
                <w:sz w:val="24"/>
                <w:szCs w:val="24"/>
                <w:lang w:val="sq-AL"/>
              </w:rPr>
              <w:t xml:space="preserve"> garantuar zbatimin e duhur t</w:t>
            </w:r>
            <w:r w:rsidR="00337B3E">
              <w:rPr>
                <w:rFonts w:ascii="Times New Roman" w:hAnsi="Times New Roman"/>
                <w:sz w:val="24"/>
                <w:szCs w:val="24"/>
                <w:lang w:val="sq-AL"/>
              </w:rPr>
              <w:t>ë</w:t>
            </w:r>
            <w:r w:rsidR="003D020F">
              <w:rPr>
                <w:rFonts w:ascii="Times New Roman" w:hAnsi="Times New Roman"/>
                <w:sz w:val="24"/>
                <w:szCs w:val="24"/>
                <w:lang w:val="sq-AL"/>
              </w:rPr>
              <w:t xml:space="preserve"> parimeve t</w:t>
            </w:r>
            <w:r w:rsidR="00337B3E">
              <w:rPr>
                <w:rFonts w:ascii="Times New Roman" w:hAnsi="Times New Roman"/>
                <w:sz w:val="24"/>
                <w:szCs w:val="24"/>
                <w:lang w:val="sq-AL"/>
              </w:rPr>
              <w:t>ë objekti</w:t>
            </w:r>
            <w:r w:rsidR="00B71D83">
              <w:rPr>
                <w:rFonts w:ascii="Times New Roman" w:hAnsi="Times New Roman"/>
                <w:sz w:val="24"/>
                <w:szCs w:val="24"/>
                <w:lang w:val="sq-AL"/>
              </w:rPr>
              <w:t>vi</w:t>
            </w:r>
            <w:r w:rsidR="00337B3E">
              <w:rPr>
                <w:rFonts w:ascii="Times New Roman" w:hAnsi="Times New Roman"/>
                <w:sz w:val="24"/>
                <w:szCs w:val="24"/>
                <w:lang w:val="sq-AL"/>
              </w:rPr>
              <w:t>t</w:t>
            </w:r>
            <w:r w:rsidR="00B71D83">
              <w:rPr>
                <w:rFonts w:ascii="Times New Roman" w:hAnsi="Times New Roman"/>
                <w:sz w:val="24"/>
                <w:szCs w:val="24"/>
                <w:lang w:val="sq-AL"/>
              </w:rPr>
              <w:t>etit</w:t>
            </w:r>
            <w:r w:rsidR="00337B3E">
              <w:rPr>
                <w:rFonts w:ascii="Times New Roman" w:hAnsi="Times New Roman"/>
                <w:sz w:val="24"/>
                <w:szCs w:val="24"/>
                <w:lang w:val="sq-AL"/>
              </w:rPr>
              <w:t>, transparencë</w:t>
            </w:r>
            <w:r w:rsidR="003D020F">
              <w:rPr>
                <w:rFonts w:ascii="Times New Roman" w:hAnsi="Times New Roman"/>
                <w:sz w:val="24"/>
                <w:szCs w:val="24"/>
                <w:lang w:val="sq-AL"/>
              </w:rPr>
              <w:t>s, mos</w:t>
            </w:r>
            <w:r w:rsidR="00337B3E">
              <w:rPr>
                <w:rFonts w:ascii="Times New Roman" w:hAnsi="Times New Roman"/>
                <w:sz w:val="24"/>
                <w:szCs w:val="24"/>
                <w:lang w:val="sq-AL"/>
              </w:rPr>
              <w:t>diskriminimi</w:t>
            </w:r>
            <w:r w:rsidR="003D020F">
              <w:rPr>
                <w:rFonts w:ascii="Times New Roman" w:hAnsi="Times New Roman"/>
                <w:sz w:val="24"/>
                <w:szCs w:val="24"/>
                <w:lang w:val="sq-AL"/>
              </w:rPr>
              <w:t>t n</w:t>
            </w:r>
            <w:r w:rsidR="00337B3E">
              <w:rPr>
                <w:rFonts w:ascii="Times New Roman" w:hAnsi="Times New Roman"/>
                <w:sz w:val="24"/>
                <w:szCs w:val="24"/>
                <w:lang w:val="sq-AL"/>
              </w:rPr>
              <w:t>ë ofrimin e të</w:t>
            </w:r>
            <w:r w:rsidR="003D020F">
              <w:rPr>
                <w:rFonts w:ascii="Times New Roman" w:hAnsi="Times New Roman"/>
                <w:sz w:val="24"/>
                <w:szCs w:val="24"/>
                <w:lang w:val="sq-AL"/>
              </w:rPr>
              <w:t xml:space="preserve"> dh</w:t>
            </w:r>
            <w:r w:rsidR="00337B3E">
              <w:rPr>
                <w:rFonts w:ascii="Times New Roman" w:hAnsi="Times New Roman"/>
                <w:sz w:val="24"/>
                <w:szCs w:val="24"/>
                <w:lang w:val="sq-AL"/>
              </w:rPr>
              <w:t>ënave të</w:t>
            </w:r>
            <w:r w:rsidR="003D020F">
              <w:rPr>
                <w:rFonts w:ascii="Times New Roman" w:hAnsi="Times New Roman"/>
                <w:sz w:val="24"/>
                <w:szCs w:val="24"/>
                <w:lang w:val="sq-AL"/>
              </w:rPr>
              <w:t xml:space="preserve"> hapura dhe rip</w:t>
            </w:r>
            <w:r w:rsidR="00337B3E">
              <w:rPr>
                <w:rFonts w:ascii="Times New Roman" w:hAnsi="Times New Roman"/>
                <w:sz w:val="24"/>
                <w:szCs w:val="24"/>
                <w:lang w:val="sq-AL"/>
              </w:rPr>
              <w:t>ë</w:t>
            </w:r>
            <w:r w:rsidR="003D3093">
              <w:rPr>
                <w:rFonts w:ascii="Times New Roman" w:hAnsi="Times New Roman"/>
                <w:sz w:val="24"/>
                <w:szCs w:val="24"/>
                <w:lang w:val="sq-AL"/>
              </w:rPr>
              <w:t xml:space="preserve">rdorimin e informacionit publik, </w:t>
            </w:r>
            <w:r w:rsidR="003D020F">
              <w:rPr>
                <w:rFonts w:ascii="Times New Roman" w:hAnsi="Times New Roman"/>
                <w:sz w:val="24"/>
                <w:szCs w:val="24"/>
                <w:lang w:val="sq-AL"/>
              </w:rPr>
              <w:t>mungojn</w:t>
            </w:r>
            <w:r w:rsidR="00337B3E">
              <w:rPr>
                <w:rFonts w:ascii="Times New Roman" w:hAnsi="Times New Roman"/>
                <w:sz w:val="24"/>
                <w:szCs w:val="24"/>
                <w:lang w:val="sq-AL"/>
              </w:rPr>
              <w:t>ë</w:t>
            </w:r>
            <w:r w:rsidR="003D020F">
              <w:rPr>
                <w:rFonts w:ascii="Times New Roman" w:hAnsi="Times New Roman"/>
                <w:sz w:val="24"/>
                <w:szCs w:val="24"/>
                <w:lang w:val="sq-AL"/>
              </w:rPr>
              <w:t xml:space="preserve"> aktualisht n</w:t>
            </w:r>
            <w:r w:rsidR="00337B3E">
              <w:rPr>
                <w:rFonts w:ascii="Times New Roman" w:hAnsi="Times New Roman"/>
                <w:sz w:val="24"/>
                <w:szCs w:val="24"/>
                <w:lang w:val="sq-AL"/>
              </w:rPr>
              <w:t>ë</w:t>
            </w:r>
            <w:r w:rsidR="003D020F">
              <w:rPr>
                <w:rFonts w:ascii="Times New Roman" w:hAnsi="Times New Roman"/>
                <w:sz w:val="24"/>
                <w:szCs w:val="24"/>
                <w:lang w:val="sq-AL"/>
              </w:rPr>
              <w:t xml:space="preserve"> kuadrin ligjor ekzistues. Prandaj hartimi dhe miratimi i nj</w:t>
            </w:r>
            <w:r w:rsidR="00337B3E">
              <w:rPr>
                <w:rFonts w:ascii="Times New Roman" w:hAnsi="Times New Roman"/>
                <w:sz w:val="24"/>
                <w:szCs w:val="24"/>
                <w:lang w:val="sq-AL"/>
              </w:rPr>
              <w:t>ë ligji t</w:t>
            </w:r>
            <w:r w:rsidR="00F11FFC">
              <w:rPr>
                <w:rFonts w:ascii="Times New Roman" w:hAnsi="Times New Roman"/>
                <w:sz w:val="24"/>
                <w:szCs w:val="24"/>
                <w:lang w:val="sq-AL"/>
              </w:rPr>
              <w:t>ë</w:t>
            </w:r>
            <w:r w:rsidR="00337B3E">
              <w:rPr>
                <w:rFonts w:ascii="Times New Roman" w:hAnsi="Times New Roman"/>
                <w:sz w:val="24"/>
                <w:szCs w:val="24"/>
                <w:lang w:val="sq-AL"/>
              </w:rPr>
              <w:t xml:space="preserve"> posa</w:t>
            </w:r>
            <w:r w:rsidR="00337B3E" w:rsidRPr="00337B3E">
              <w:rPr>
                <w:rFonts w:ascii="Times New Roman" w:hAnsi="Times New Roman"/>
                <w:sz w:val="24"/>
                <w:szCs w:val="24"/>
                <w:lang w:val="sq-AL"/>
              </w:rPr>
              <w:t>ç</w:t>
            </w:r>
            <w:r w:rsidR="00337B3E">
              <w:rPr>
                <w:rFonts w:ascii="Times New Roman" w:hAnsi="Times New Roman"/>
                <w:sz w:val="24"/>
                <w:szCs w:val="24"/>
                <w:lang w:val="sq-AL"/>
              </w:rPr>
              <w:t>ë</w:t>
            </w:r>
            <w:r w:rsidR="003D020F">
              <w:rPr>
                <w:rFonts w:ascii="Times New Roman" w:hAnsi="Times New Roman"/>
                <w:sz w:val="24"/>
                <w:szCs w:val="24"/>
                <w:lang w:val="sq-AL"/>
              </w:rPr>
              <w:t>m p</w:t>
            </w:r>
            <w:r w:rsidR="00337B3E">
              <w:rPr>
                <w:rFonts w:ascii="Times New Roman" w:hAnsi="Times New Roman"/>
                <w:sz w:val="24"/>
                <w:szCs w:val="24"/>
                <w:lang w:val="sq-AL"/>
              </w:rPr>
              <w:t>ë</w:t>
            </w:r>
            <w:r w:rsidR="003D020F">
              <w:rPr>
                <w:rFonts w:ascii="Times New Roman" w:hAnsi="Times New Roman"/>
                <w:sz w:val="24"/>
                <w:szCs w:val="24"/>
                <w:lang w:val="sq-AL"/>
              </w:rPr>
              <w:t>r t</w:t>
            </w:r>
            <w:r w:rsidR="00337B3E">
              <w:rPr>
                <w:rFonts w:ascii="Times New Roman" w:hAnsi="Times New Roman"/>
                <w:sz w:val="24"/>
                <w:szCs w:val="24"/>
                <w:lang w:val="sq-AL"/>
              </w:rPr>
              <w:t>ë dhënat e hapura dhe ripë</w:t>
            </w:r>
            <w:r w:rsidR="003D020F">
              <w:rPr>
                <w:rFonts w:ascii="Times New Roman" w:hAnsi="Times New Roman"/>
                <w:sz w:val="24"/>
                <w:szCs w:val="24"/>
                <w:lang w:val="sq-AL"/>
              </w:rPr>
              <w:t>rdorimin e in</w:t>
            </w:r>
            <w:r w:rsidR="003D3093">
              <w:rPr>
                <w:rFonts w:ascii="Times New Roman" w:hAnsi="Times New Roman"/>
                <w:sz w:val="24"/>
                <w:szCs w:val="24"/>
                <w:lang w:val="sq-AL"/>
              </w:rPr>
              <w:t xml:space="preserve">formacionit publik, </w:t>
            </w:r>
            <w:r w:rsidR="00337B3E">
              <w:rPr>
                <w:rFonts w:ascii="Times New Roman" w:hAnsi="Times New Roman"/>
                <w:sz w:val="24"/>
                <w:szCs w:val="24"/>
                <w:lang w:val="sq-AL"/>
              </w:rPr>
              <w:t>shihet si një</w:t>
            </w:r>
            <w:r w:rsidR="003D020F">
              <w:rPr>
                <w:rFonts w:ascii="Times New Roman" w:hAnsi="Times New Roman"/>
                <w:sz w:val="24"/>
                <w:szCs w:val="24"/>
                <w:lang w:val="sq-AL"/>
              </w:rPr>
              <w:t xml:space="preserve"> opsion i preferuar. </w:t>
            </w:r>
          </w:p>
          <w:p w:rsidR="00BA4704" w:rsidRDefault="00BA4704" w:rsidP="00F11FFC">
            <w:pPr>
              <w:spacing w:line="276" w:lineRule="auto"/>
              <w:jc w:val="both"/>
              <w:rPr>
                <w:rFonts w:ascii="Times New Roman" w:hAnsi="Times New Roman"/>
                <w:sz w:val="24"/>
                <w:szCs w:val="24"/>
                <w:lang w:val="sq-AL"/>
              </w:rPr>
            </w:pPr>
          </w:p>
          <w:p w:rsidR="00406095" w:rsidRPr="0048580C" w:rsidRDefault="00BA4704" w:rsidP="00F11FFC">
            <w:pPr>
              <w:spacing w:line="276" w:lineRule="auto"/>
              <w:jc w:val="both"/>
              <w:rPr>
                <w:rFonts w:ascii="Times New Roman" w:hAnsi="Times New Roman"/>
                <w:i/>
                <w:sz w:val="24"/>
                <w:szCs w:val="24"/>
                <w:lang w:val="sq-AL"/>
              </w:rPr>
            </w:pPr>
            <w:r w:rsidRPr="00E22D45">
              <w:rPr>
                <w:rFonts w:ascii="Times New Roman" w:hAnsi="Times New Roman"/>
                <w:b/>
                <w:sz w:val="24"/>
                <w:szCs w:val="24"/>
                <w:lang w:val="sq-AL"/>
              </w:rPr>
              <w:t>Opsioni i dyt</w:t>
            </w:r>
            <w:r w:rsidR="0048580C">
              <w:rPr>
                <w:rFonts w:ascii="Times New Roman" w:hAnsi="Times New Roman"/>
                <w:b/>
                <w:sz w:val="24"/>
                <w:szCs w:val="24"/>
                <w:lang w:val="sq-AL"/>
              </w:rPr>
              <w:t>ë</w:t>
            </w:r>
            <w:r w:rsidR="003D3093">
              <w:rPr>
                <w:rFonts w:ascii="Times New Roman" w:hAnsi="Times New Roman"/>
                <w:sz w:val="24"/>
                <w:szCs w:val="24"/>
                <w:lang w:val="sq-AL"/>
              </w:rPr>
              <w:t xml:space="preserve">: </w:t>
            </w:r>
            <w:r w:rsidR="003D020F">
              <w:rPr>
                <w:rFonts w:ascii="Times New Roman" w:hAnsi="Times New Roman"/>
                <w:sz w:val="24"/>
                <w:szCs w:val="24"/>
                <w:lang w:val="sq-AL"/>
              </w:rPr>
              <w:t>me</w:t>
            </w:r>
            <w:r w:rsidR="0048580C">
              <w:rPr>
                <w:rFonts w:ascii="Times New Roman" w:hAnsi="Times New Roman"/>
                <w:sz w:val="24"/>
                <w:szCs w:val="24"/>
                <w:lang w:val="sq-AL"/>
              </w:rPr>
              <w:t xml:space="preserve"> amendimin e ligjit ekzistues për të drejtën e informimit</w:t>
            </w:r>
            <w:r w:rsidR="003D3093">
              <w:rPr>
                <w:rFonts w:ascii="Times New Roman" w:hAnsi="Times New Roman"/>
                <w:sz w:val="24"/>
                <w:szCs w:val="24"/>
                <w:lang w:val="sq-AL"/>
              </w:rPr>
              <w:t>,</w:t>
            </w:r>
            <w:r w:rsidR="0048580C">
              <w:rPr>
                <w:rFonts w:ascii="Times New Roman" w:hAnsi="Times New Roman"/>
                <w:sz w:val="24"/>
                <w:szCs w:val="24"/>
                <w:lang w:val="sq-AL"/>
              </w:rPr>
              <w:t xml:space="preserve"> ë</w:t>
            </w:r>
            <w:r w:rsidR="003D020F">
              <w:rPr>
                <w:rFonts w:ascii="Times New Roman" w:hAnsi="Times New Roman"/>
                <w:sz w:val="24"/>
                <w:szCs w:val="24"/>
                <w:lang w:val="sq-AL"/>
              </w:rPr>
              <w:t>sht</w:t>
            </w:r>
            <w:r w:rsidR="0048580C">
              <w:rPr>
                <w:rFonts w:ascii="Times New Roman" w:hAnsi="Times New Roman"/>
                <w:sz w:val="24"/>
                <w:szCs w:val="24"/>
                <w:lang w:val="sq-AL"/>
              </w:rPr>
              <w:t>ë</w:t>
            </w:r>
            <w:r w:rsidR="003D020F">
              <w:rPr>
                <w:rFonts w:ascii="Times New Roman" w:hAnsi="Times New Roman"/>
                <w:sz w:val="24"/>
                <w:szCs w:val="24"/>
                <w:lang w:val="sq-AL"/>
              </w:rPr>
              <w:t xml:space="preserve"> nj</w:t>
            </w:r>
            <w:r w:rsidR="0048580C">
              <w:rPr>
                <w:rFonts w:ascii="Times New Roman" w:hAnsi="Times New Roman"/>
                <w:sz w:val="24"/>
                <w:szCs w:val="24"/>
                <w:lang w:val="sq-AL"/>
              </w:rPr>
              <w:t>ë</w:t>
            </w:r>
            <w:r w:rsidR="003D020F">
              <w:rPr>
                <w:rFonts w:ascii="Times New Roman" w:hAnsi="Times New Roman"/>
                <w:sz w:val="24"/>
                <w:szCs w:val="24"/>
                <w:lang w:val="sq-AL"/>
              </w:rPr>
              <w:t xml:space="preserve"> nga opsionet e konsideruara n</w:t>
            </w:r>
            <w:r w:rsidR="0048580C">
              <w:rPr>
                <w:rFonts w:ascii="Times New Roman" w:hAnsi="Times New Roman"/>
                <w:sz w:val="24"/>
                <w:szCs w:val="24"/>
                <w:lang w:val="sq-AL"/>
              </w:rPr>
              <w:t>ë</w:t>
            </w:r>
            <w:r w:rsidR="003D020F">
              <w:rPr>
                <w:rFonts w:ascii="Times New Roman" w:hAnsi="Times New Roman"/>
                <w:sz w:val="24"/>
                <w:szCs w:val="24"/>
                <w:lang w:val="sq-AL"/>
              </w:rPr>
              <w:t xml:space="preserve"> faz</w:t>
            </w:r>
            <w:r w:rsidR="0048580C">
              <w:rPr>
                <w:rFonts w:ascii="Times New Roman" w:hAnsi="Times New Roman"/>
                <w:sz w:val="24"/>
                <w:szCs w:val="24"/>
                <w:lang w:val="sq-AL"/>
              </w:rPr>
              <w:t>ë</w:t>
            </w:r>
            <w:r w:rsidR="003D020F">
              <w:rPr>
                <w:rFonts w:ascii="Times New Roman" w:hAnsi="Times New Roman"/>
                <w:sz w:val="24"/>
                <w:szCs w:val="24"/>
                <w:lang w:val="sq-AL"/>
              </w:rPr>
              <w:t>n e diskutimeve dhe analiz</w:t>
            </w:r>
            <w:r w:rsidR="0048580C">
              <w:rPr>
                <w:rFonts w:ascii="Times New Roman" w:hAnsi="Times New Roman"/>
                <w:sz w:val="24"/>
                <w:szCs w:val="24"/>
                <w:lang w:val="sq-AL"/>
              </w:rPr>
              <w:t>ë</w:t>
            </w:r>
            <w:r w:rsidR="003D020F">
              <w:rPr>
                <w:rFonts w:ascii="Times New Roman" w:hAnsi="Times New Roman"/>
                <w:sz w:val="24"/>
                <w:szCs w:val="24"/>
                <w:lang w:val="sq-AL"/>
              </w:rPr>
              <w:t>s s</w:t>
            </w:r>
            <w:r w:rsidR="0048580C">
              <w:rPr>
                <w:rFonts w:ascii="Times New Roman" w:hAnsi="Times New Roman"/>
                <w:sz w:val="24"/>
                <w:szCs w:val="24"/>
                <w:lang w:val="sq-AL"/>
              </w:rPr>
              <w:t xml:space="preserve">ë kryer nga institucionet e </w:t>
            </w:r>
            <w:r w:rsidR="0048580C">
              <w:rPr>
                <w:rFonts w:ascii="Times New Roman" w:hAnsi="Times New Roman"/>
                <w:sz w:val="24"/>
                <w:szCs w:val="24"/>
                <w:lang w:val="sq-AL"/>
              </w:rPr>
              <w:lastRenderedPageBreak/>
              <w:t>përfshira në hartimin e dokumentit të politikë</w:t>
            </w:r>
            <w:r w:rsidR="003D020F">
              <w:rPr>
                <w:rFonts w:ascii="Times New Roman" w:hAnsi="Times New Roman"/>
                <w:sz w:val="24"/>
                <w:szCs w:val="24"/>
                <w:lang w:val="sq-AL"/>
              </w:rPr>
              <w:t>s p</w:t>
            </w:r>
            <w:r w:rsidR="0048580C">
              <w:rPr>
                <w:rFonts w:ascii="Times New Roman" w:hAnsi="Times New Roman"/>
                <w:sz w:val="24"/>
                <w:szCs w:val="24"/>
                <w:lang w:val="sq-AL"/>
              </w:rPr>
              <w:t>ër të dhënat e hapura edhe gjatë</w:t>
            </w:r>
            <w:r w:rsidR="003D020F">
              <w:rPr>
                <w:rFonts w:ascii="Times New Roman" w:hAnsi="Times New Roman"/>
                <w:sz w:val="24"/>
                <w:szCs w:val="24"/>
                <w:lang w:val="sq-AL"/>
              </w:rPr>
              <w:t xml:space="preserve"> hartimit t</w:t>
            </w:r>
            <w:r w:rsidR="0048580C">
              <w:rPr>
                <w:rFonts w:ascii="Times New Roman" w:hAnsi="Times New Roman"/>
                <w:sz w:val="24"/>
                <w:szCs w:val="24"/>
                <w:lang w:val="sq-AL"/>
              </w:rPr>
              <w:t>ë</w:t>
            </w:r>
            <w:r w:rsidR="003D020F">
              <w:rPr>
                <w:rFonts w:ascii="Times New Roman" w:hAnsi="Times New Roman"/>
                <w:sz w:val="24"/>
                <w:szCs w:val="24"/>
                <w:lang w:val="sq-AL"/>
              </w:rPr>
              <w:t xml:space="preserve"> projektligjit “</w:t>
            </w:r>
            <w:r w:rsidR="003D020F" w:rsidRPr="00642450">
              <w:rPr>
                <w:rFonts w:ascii="Times New Roman" w:hAnsi="Times New Roman"/>
                <w:i/>
                <w:sz w:val="24"/>
                <w:szCs w:val="24"/>
                <w:lang w:val="sq-AL"/>
              </w:rPr>
              <w:t>Mbi të dhënat e hapura dhe ripërdorimin e informacionit të sektorit publik”</w:t>
            </w:r>
            <w:r w:rsidR="0048580C">
              <w:rPr>
                <w:rFonts w:ascii="Times New Roman" w:hAnsi="Times New Roman"/>
                <w:i/>
                <w:sz w:val="24"/>
                <w:szCs w:val="24"/>
                <w:lang w:val="sq-AL"/>
              </w:rPr>
              <w:t xml:space="preserve">. </w:t>
            </w:r>
            <w:r w:rsidRPr="00563C51">
              <w:rPr>
                <w:rFonts w:ascii="Times New Roman" w:hAnsi="Times New Roman"/>
                <w:sz w:val="24"/>
                <w:szCs w:val="24"/>
                <w:lang w:val="sq-AL"/>
              </w:rPr>
              <w:t>Ligji p</w:t>
            </w:r>
            <w:r w:rsidR="0048580C">
              <w:rPr>
                <w:rFonts w:ascii="Times New Roman" w:hAnsi="Times New Roman"/>
                <w:sz w:val="24"/>
                <w:szCs w:val="24"/>
                <w:lang w:val="sq-AL"/>
              </w:rPr>
              <w:t>ër të</w:t>
            </w:r>
            <w:r w:rsidRPr="00563C51">
              <w:rPr>
                <w:rFonts w:ascii="Times New Roman" w:hAnsi="Times New Roman"/>
                <w:sz w:val="24"/>
                <w:szCs w:val="24"/>
                <w:lang w:val="sq-AL"/>
              </w:rPr>
              <w:t xml:space="preserve"> drejt</w:t>
            </w:r>
            <w:r w:rsidR="0048580C">
              <w:rPr>
                <w:rFonts w:ascii="Times New Roman" w:hAnsi="Times New Roman"/>
                <w:sz w:val="24"/>
                <w:szCs w:val="24"/>
                <w:lang w:val="sq-AL"/>
              </w:rPr>
              <w:t>ë</w:t>
            </w:r>
            <w:r w:rsidRPr="00563C51">
              <w:rPr>
                <w:rFonts w:ascii="Times New Roman" w:hAnsi="Times New Roman"/>
                <w:sz w:val="24"/>
                <w:szCs w:val="24"/>
                <w:lang w:val="sq-AL"/>
              </w:rPr>
              <w:t>n e informimit</w:t>
            </w:r>
            <w:r w:rsidR="00563C51">
              <w:rPr>
                <w:rFonts w:ascii="Times New Roman" w:hAnsi="Times New Roman"/>
                <w:sz w:val="24"/>
                <w:szCs w:val="24"/>
                <w:lang w:val="sq-AL"/>
              </w:rPr>
              <w:t>,</w:t>
            </w:r>
            <w:r w:rsidRPr="00563C51">
              <w:rPr>
                <w:rFonts w:ascii="Times New Roman" w:hAnsi="Times New Roman"/>
                <w:sz w:val="24"/>
                <w:szCs w:val="24"/>
                <w:lang w:val="sq-AL"/>
              </w:rPr>
              <w:t xml:space="preserve"> </w:t>
            </w:r>
            <w:r w:rsidR="00563C51">
              <w:rPr>
                <w:rFonts w:ascii="Times New Roman" w:hAnsi="Times New Roman"/>
                <w:sz w:val="24"/>
                <w:szCs w:val="24"/>
                <w:lang w:val="sq-AL"/>
              </w:rPr>
              <w:t>r</w:t>
            </w:r>
            <w:r w:rsidR="0048580C">
              <w:rPr>
                <w:rFonts w:ascii="Times New Roman" w:hAnsi="Times New Roman"/>
                <w:sz w:val="24"/>
                <w:szCs w:val="24"/>
                <w:lang w:val="sq-AL"/>
              </w:rPr>
              <w:t>regullon të</w:t>
            </w:r>
            <w:r w:rsidR="00563C51" w:rsidRPr="00563C51">
              <w:rPr>
                <w:rFonts w:ascii="Times New Roman" w:hAnsi="Times New Roman"/>
                <w:sz w:val="24"/>
                <w:szCs w:val="24"/>
                <w:lang w:val="sq-AL"/>
              </w:rPr>
              <w:t xml:space="preserve"> drejt</w:t>
            </w:r>
            <w:r w:rsidR="0048580C">
              <w:rPr>
                <w:rFonts w:ascii="Times New Roman" w:hAnsi="Times New Roman"/>
                <w:sz w:val="24"/>
                <w:szCs w:val="24"/>
                <w:lang w:val="sq-AL"/>
              </w:rPr>
              <w:t>ë</w:t>
            </w:r>
            <w:r w:rsidR="00563C51" w:rsidRPr="00563C51">
              <w:rPr>
                <w:rFonts w:ascii="Times New Roman" w:hAnsi="Times New Roman"/>
                <w:sz w:val="24"/>
                <w:szCs w:val="24"/>
                <w:lang w:val="sq-AL"/>
              </w:rPr>
              <w:t>n e njohjes me informacionin q</w:t>
            </w:r>
            <w:r w:rsidR="0048580C">
              <w:rPr>
                <w:rFonts w:ascii="Times New Roman" w:hAnsi="Times New Roman"/>
                <w:sz w:val="24"/>
                <w:szCs w:val="24"/>
                <w:lang w:val="sq-AL"/>
              </w:rPr>
              <w:t>ë</w:t>
            </w:r>
            <w:r w:rsidR="00563C51" w:rsidRPr="00563C51">
              <w:rPr>
                <w:rFonts w:ascii="Times New Roman" w:hAnsi="Times New Roman"/>
                <w:sz w:val="24"/>
                <w:szCs w:val="24"/>
                <w:lang w:val="sq-AL"/>
              </w:rPr>
              <w:t xml:space="preserve"> prodhohet ose mbahet nga autoritete publike</w:t>
            </w:r>
            <w:r w:rsidR="00563C51">
              <w:rPr>
                <w:rFonts w:ascii="Times New Roman" w:hAnsi="Times New Roman"/>
                <w:i/>
                <w:sz w:val="24"/>
                <w:szCs w:val="24"/>
                <w:lang w:val="sq-AL"/>
              </w:rPr>
              <w:t xml:space="preserve">. </w:t>
            </w:r>
            <w:r>
              <w:rPr>
                <w:rFonts w:ascii="Times New Roman" w:hAnsi="Times New Roman"/>
                <w:sz w:val="24"/>
                <w:szCs w:val="24"/>
                <w:lang w:val="sq-AL"/>
              </w:rPr>
              <w:t>P</w:t>
            </w:r>
            <w:r w:rsidR="0048580C">
              <w:rPr>
                <w:rFonts w:ascii="Times New Roman" w:hAnsi="Times New Roman"/>
                <w:sz w:val="24"/>
                <w:szCs w:val="24"/>
                <w:lang w:val="sq-AL"/>
              </w:rPr>
              <w:t>ë</w:t>
            </w:r>
            <w:r w:rsidRPr="00E22D45">
              <w:rPr>
                <w:rFonts w:ascii="Times New Roman" w:hAnsi="Times New Roman"/>
                <w:sz w:val="24"/>
                <w:szCs w:val="24"/>
                <w:lang w:val="sq-AL"/>
              </w:rPr>
              <w:t>rfsh</w:t>
            </w:r>
            <w:r w:rsidR="0048580C">
              <w:rPr>
                <w:rFonts w:ascii="Times New Roman" w:hAnsi="Times New Roman"/>
                <w:sz w:val="24"/>
                <w:szCs w:val="24"/>
                <w:lang w:val="sq-AL"/>
              </w:rPr>
              <w:t xml:space="preserve">irja e rregullimeve specifike të të dhënave të </w:t>
            </w:r>
            <w:r w:rsidRPr="00E22D45">
              <w:rPr>
                <w:rFonts w:ascii="Times New Roman" w:hAnsi="Times New Roman"/>
                <w:sz w:val="24"/>
                <w:szCs w:val="24"/>
                <w:lang w:val="sq-AL"/>
              </w:rPr>
              <w:t>hapura, rip</w:t>
            </w:r>
            <w:r w:rsidR="0048580C">
              <w:rPr>
                <w:rFonts w:ascii="Times New Roman" w:hAnsi="Times New Roman"/>
                <w:sz w:val="24"/>
                <w:szCs w:val="24"/>
                <w:lang w:val="sq-AL"/>
              </w:rPr>
              <w:t>ë</w:t>
            </w:r>
            <w:r w:rsidRPr="00E22D45">
              <w:rPr>
                <w:rFonts w:ascii="Times New Roman" w:hAnsi="Times New Roman"/>
                <w:sz w:val="24"/>
                <w:szCs w:val="24"/>
                <w:lang w:val="sq-AL"/>
              </w:rPr>
              <w:t>rdorimin e informacionit publik</w:t>
            </w:r>
            <w:r w:rsidR="00563C51">
              <w:rPr>
                <w:rFonts w:ascii="Times New Roman" w:hAnsi="Times New Roman"/>
                <w:sz w:val="24"/>
                <w:szCs w:val="24"/>
                <w:lang w:val="sq-AL"/>
              </w:rPr>
              <w:t>,</w:t>
            </w:r>
            <w:r w:rsidR="0048580C">
              <w:rPr>
                <w:rFonts w:ascii="Times New Roman" w:hAnsi="Times New Roman"/>
                <w:sz w:val="24"/>
                <w:szCs w:val="24"/>
                <w:lang w:val="sq-AL"/>
              </w:rPr>
              <w:t xml:space="preserve"> mendojmë</w:t>
            </w:r>
            <w:r w:rsidRPr="00E22D45">
              <w:rPr>
                <w:rFonts w:ascii="Times New Roman" w:hAnsi="Times New Roman"/>
                <w:sz w:val="24"/>
                <w:szCs w:val="24"/>
                <w:lang w:val="sq-AL"/>
              </w:rPr>
              <w:t xml:space="preserve"> se do ta komplikonte </w:t>
            </w:r>
            <w:r w:rsidR="00563C51">
              <w:rPr>
                <w:rFonts w:ascii="Times New Roman" w:hAnsi="Times New Roman"/>
                <w:sz w:val="24"/>
                <w:szCs w:val="24"/>
                <w:lang w:val="sq-AL"/>
              </w:rPr>
              <w:t>zbatimin e ligjit p</w:t>
            </w:r>
            <w:r w:rsidR="0048580C">
              <w:rPr>
                <w:rFonts w:ascii="Times New Roman" w:hAnsi="Times New Roman"/>
                <w:sz w:val="24"/>
                <w:szCs w:val="24"/>
                <w:lang w:val="sq-AL"/>
              </w:rPr>
              <w:t>ë</w:t>
            </w:r>
            <w:r w:rsidR="00563C51">
              <w:rPr>
                <w:rFonts w:ascii="Times New Roman" w:hAnsi="Times New Roman"/>
                <w:sz w:val="24"/>
                <w:szCs w:val="24"/>
                <w:lang w:val="sq-AL"/>
              </w:rPr>
              <w:t>r t</w:t>
            </w:r>
            <w:r w:rsidR="0048580C">
              <w:rPr>
                <w:rFonts w:ascii="Times New Roman" w:hAnsi="Times New Roman"/>
                <w:sz w:val="24"/>
                <w:szCs w:val="24"/>
                <w:lang w:val="sq-AL"/>
              </w:rPr>
              <w:t>ë</w:t>
            </w:r>
            <w:r w:rsidR="00563C51">
              <w:rPr>
                <w:rFonts w:ascii="Times New Roman" w:hAnsi="Times New Roman"/>
                <w:sz w:val="24"/>
                <w:szCs w:val="24"/>
                <w:lang w:val="sq-AL"/>
              </w:rPr>
              <w:t xml:space="preserve"> drejt</w:t>
            </w:r>
            <w:r w:rsidR="0048580C">
              <w:rPr>
                <w:rFonts w:ascii="Times New Roman" w:hAnsi="Times New Roman"/>
                <w:sz w:val="24"/>
                <w:szCs w:val="24"/>
                <w:lang w:val="sq-AL"/>
              </w:rPr>
              <w:t>ë</w:t>
            </w:r>
            <w:r w:rsidR="00563C51">
              <w:rPr>
                <w:rFonts w:ascii="Times New Roman" w:hAnsi="Times New Roman"/>
                <w:sz w:val="24"/>
                <w:szCs w:val="24"/>
                <w:lang w:val="sq-AL"/>
              </w:rPr>
              <w:t>n e informimit. Gjithashtu</w:t>
            </w:r>
            <w:r w:rsidR="0048580C">
              <w:rPr>
                <w:rFonts w:ascii="Times New Roman" w:hAnsi="Times New Roman"/>
                <w:sz w:val="24"/>
                <w:szCs w:val="24"/>
                <w:lang w:val="sq-AL"/>
              </w:rPr>
              <w:t>,</w:t>
            </w:r>
            <w:r w:rsidR="00563C51">
              <w:rPr>
                <w:rFonts w:ascii="Times New Roman" w:hAnsi="Times New Roman"/>
                <w:sz w:val="24"/>
                <w:szCs w:val="24"/>
                <w:lang w:val="sq-AL"/>
              </w:rPr>
              <w:t xml:space="preserve"> n</w:t>
            </w:r>
            <w:r w:rsidR="0048580C">
              <w:rPr>
                <w:rFonts w:ascii="Times New Roman" w:hAnsi="Times New Roman"/>
                <w:sz w:val="24"/>
                <w:szCs w:val="24"/>
                <w:lang w:val="sq-AL"/>
              </w:rPr>
              <w:t>ga eksperiencat e studi</w:t>
            </w:r>
            <w:r>
              <w:rPr>
                <w:rFonts w:ascii="Times New Roman" w:hAnsi="Times New Roman"/>
                <w:sz w:val="24"/>
                <w:szCs w:val="24"/>
                <w:lang w:val="sq-AL"/>
              </w:rPr>
              <w:t>uara n</w:t>
            </w:r>
            <w:r w:rsidR="0048580C">
              <w:rPr>
                <w:rFonts w:ascii="Times New Roman" w:hAnsi="Times New Roman"/>
                <w:sz w:val="24"/>
                <w:szCs w:val="24"/>
                <w:lang w:val="sq-AL"/>
              </w:rPr>
              <w:t>ë</w:t>
            </w:r>
            <w:r>
              <w:rPr>
                <w:rFonts w:ascii="Times New Roman" w:hAnsi="Times New Roman"/>
                <w:sz w:val="24"/>
                <w:szCs w:val="24"/>
                <w:lang w:val="sq-AL"/>
              </w:rPr>
              <w:t xml:space="preserve"> vendet e Bashkimit Evropian n</w:t>
            </w:r>
            <w:r w:rsidR="0048580C">
              <w:rPr>
                <w:rFonts w:ascii="Times New Roman" w:hAnsi="Times New Roman"/>
                <w:sz w:val="24"/>
                <w:szCs w:val="24"/>
                <w:lang w:val="sq-AL"/>
              </w:rPr>
              <w:t>ë një pjesë të mirë të tyre</w:t>
            </w:r>
            <w:r w:rsidR="003D3093">
              <w:rPr>
                <w:rFonts w:ascii="Times New Roman" w:hAnsi="Times New Roman"/>
                <w:sz w:val="24"/>
                <w:szCs w:val="24"/>
                <w:lang w:val="sq-AL"/>
              </w:rPr>
              <w:t>,</w:t>
            </w:r>
            <w:r w:rsidR="0048580C">
              <w:rPr>
                <w:rFonts w:ascii="Times New Roman" w:hAnsi="Times New Roman"/>
                <w:sz w:val="24"/>
                <w:szCs w:val="24"/>
                <w:lang w:val="sq-AL"/>
              </w:rPr>
              <w:t xml:space="preserve"> është zgjedhur të adoptohet legjislacion i ve</w:t>
            </w:r>
            <w:r w:rsidR="0048580C" w:rsidRPr="0048580C">
              <w:rPr>
                <w:rFonts w:ascii="Times New Roman" w:hAnsi="Times New Roman"/>
                <w:sz w:val="24"/>
                <w:szCs w:val="24"/>
                <w:lang w:val="sq-AL"/>
              </w:rPr>
              <w:t>ç</w:t>
            </w:r>
            <w:r>
              <w:rPr>
                <w:rFonts w:ascii="Times New Roman" w:hAnsi="Times New Roman"/>
                <w:sz w:val="24"/>
                <w:szCs w:val="24"/>
                <w:lang w:val="sq-AL"/>
              </w:rPr>
              <w:t>ant</w:t>
            </w:r>
            <w:r w:rsidR="0048580C">
              <w:rPr>
                <w:rFonts w:ascii="Times New Roman" w:hAnsi="Times New Roman"/>
                <w:sz w:val="24"/>
                <w:szCs w:val="24"/>
                <w:lang w:val="sq-AL"/>
              </w:rPr>
              <w:t>ë për të dhë</w:t>
            </w:r>
            <w:r>
              <w:rPr>
                <w:rFonts w:ascii="Times New Roman" w:hAnsi="Times New Roman"/>
                <w:sz w:val="24"/>
                <w:szCs w:val="24"/>
                <w:lang w:val="sq-AL"/>
              </w:rPr>
              <w:t xml:space="preserve">nat e hapura dhe </w:t>
            </w:r>
            <w:r w:rsidR="00563C51">
              <w:rPr>
                <w:rFonts w:ascii="Times New Roman" w:hAnsi="Times New Roman"/>
                <w:sz w:val="24"/>
                <w:szCs w:val="24"/>
                <w:lang w:val="sq-AL"/>
              </w:rPr>
              <w:t>t</w:t>
            </w:r>
            <w:r w:rsidR="0048580C">
              <w:rPr>
                <w:rFonts w:ascii="Times New Roman" w:hAnsi="Times New Roman"/>
                <w:sz w:val="24"/>
                <w:szCs w:val="24"/>
                <w:lang w:val="sq-AL"/>
              </w:rPr>
              <w:t>ë</w:t>
            </w:r>
            <w:r w:rsidR="00563C51">
              <w:rPr>
                <w:rFonts w:ascii="Times New Roman" w:hAnsi="Times New Roman"/>
                <w:sz w:val="24"/>
                <w:szCs w:val="24"/>
                <w:lang w:val="sq-AL"/>
              </w:rPr>
              <w:t xml:space="preserve"> drejt</w:t>
            </w:r>
            <w:r w:rsidR="0048580C">
              <w:rPr>
                <w:rFonts w:ascii="Times New Roman" w:hAnsi="Times New Roman"/>
                <w:sz w:val="24"/>
                <w:szCs w:val="24"/>
                <w:lang w:val="sq-AL"/>
              </w:rPr>
              <w:t>ë</w:t>
            </w:r>
            <w:r w:rsidR="00563C51">
              <w:rPr>
                <w:rFonts w:ascii="Times New Roman" w:hAnsi="Times New Roman"/>
                <w:sz w:val="24"/>
                <w:szCs w:val="24"/>
                <w:lang w:val="sq-AL"/>
              </w:rPr>
              <w:t>n e rip</w:t>
            </w:r>
            <w:r w:rsidR="0048580C">
              <w:rPr>
                <w:rFonts w:ascii="Times New Roman" w:hAnsi="Times New Roman"/>
                <w:sz w:val="24"/>
                <w:szCs w:val="24"/>
                <w:lang w:val="sq-AL"/>
              </w:rPr>
              <w:t>ë</w:t>
            </w:r>
            <w:r w:rsidR="00563C51">
              <w:rPr>
                <w:rFonts w:ascii="Times New Roman" w:hAnsi="Times New Roman"/>
                <w:sz w:val="24"/>
                <w:szCs w:val="24"/>
                <w:lang w:val="sq-AL"/>
              </w:rPr>
              <w:t>rdorimit t</w:t>
            </w:r>
            <w:r w:rsidR="0048580C">
              <w:rPr>
                <w:rFonts w:ascii="Times New Roman" w:hAnsi="Times New Roman"/>
                <w:sz w:val="24"/>
                <w:szCs w:val="24"/>
                <w:lang w:val="sq-AL"/>
              </w:rPr>
              <w:t>ë</w:t>
            </w:r>
            <w:r w:rsidR="00563C51">
              <w:rPr>
                <w:rFonts w:ascii="Times New Roman" w:hAnsi="Times New Roman"/>
                <w:sz w:val="24"/>
                <w:szCs w:val="24"/>
                <w:lang w:val="sq-AL"/>
              </w:rPr>
              <w:t xml:space="preserve"> informacionit publik</w:t>
            </w:r>
            <w:r>
              <w:rPr>
                <w:rFonts w:ascii="Times New Roman" w:hAnsi="Times New Roman"/>
                <w:sz w:val="24"/>
                <w:szCs w:val="24"/>
                <w:lang w:val="sq-AL"/>
              </w:rPr>
              <w:t xml:space="preserve">. </w:t>
            </w:r>
          </w:p>
        </w:tc>
      </w:tr>
      <w:tr w:rsidR="00A84726" w:rsidRPr="003D3093"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0B0370" w:rsidP="00F11FFC">
            <w:pPr>
              <w:spacing w:line="276" w:lineRule="auto"/>
              <w:jc w:val="both"/>
              <w:rPr>
                <w:rFonts w:ascii="Times New Roman" w:hAnsi="Times New Roman"/>
                <w:b/>
                <w:lang w:val="sq-AL"/>
              </w:rPr>
            </w:pPr>
            <w:r w:rsidRPr="00921F30">
              <w:rPr>
                <w:rFonts w:ascii="Times New Roman" w:hAnsi="Times New Roman"/>
                <w:b/>
                <w:lang w:val="sq-AL"/>
              </w:rPr>
              <w:lastRenderedPageBreak/>
              <w:t xml:space="preserve">ANALIZA E </w:t>
            </w:r>
            <w:r w:rsidR="009811C8" w:rsidRPr="00921F30">
              <w:rPr>
                <w:rFonts w:ascii="Times New Roman" w:hAnsi="Times New Roman"/>
                <w:b/>
                <w:lang w:val="sq-AL"/>
              </w:rPr>
              <w:t>NDIKIMEVE</w:t>
            </w:r>
          </w:p>
          <w:p w:rsidR="00A84726" w:rsidRDefault="000B0370" w:rsidP="00F11FFC">
            <w:pPr>
              <w:spacing w:line="276" w:lineRule="auto"/>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rsidR="005D0C61" w:rsidRDefault="005D0C61" w:rsidP="00F11FFC">
            <w:pPr>
              <w:spacing w:line="276" w:lineRule="auto"/>
              <w:jc w:val="both"/>
              <w:rPr>
                <w:rFonts w:ascii="Times New Roman" w:hAnsi="Times New Roman"/>
                <w:i/>
                <w:sz w:val="20"/>
                <w:lang w:val="sq-AL"/>
              </w:rPr>
            </w:pPr>
          </w:p>
          <w:p w:rsidR="00AF72BD" w:rsidRDefault="00AF72BD" w:rsidP="00F11FFC">
            <w:pPr>
              <w:pStyle w:val="BodyText"/>
              <w:tabs>
                <w:tab w:val="left" w:pos="1165"/>
              </w:tabs>
              <w:spacing w:line="276" w:lineRule="auto"/>
              <w:ind w:right="26"/>
              <w:jc w:val="both"/>
              <w:rPr>
                <w:rFonts w:ascii="Times New Roman" w:hAnsi="Times New Roman"/>
                <w:sz w:val="24"/>
                <w:szCs w:val="24"/>
                <w:lang w:val="sq-AL"/>
              </w:rPr>
            </w:pPr>
            <w:r>
              <w:rPr>
                <w:rFonts w:ascii="Times New Roman" w:hAnsi="Times New Roman"/>
                <w:sz w:val="24"/>
                <w:szCs w:val="24"/>
                <w:lang w:val="sq-AL"/>
              </w:rPr>
              <w:t xml:space="preserve">Miratimi i </w:t>
            </w:r>
            <w:r w:rsidR="00406095">
              <w:rPr>
                <w:rFonts w:ascii="Times New Roman" w:hAnsi="Times New Roman"/>
                <w:sz w:val="24"/>
                <w:szCs w:val="24"/>
                <w:lang w:val="sq-AL"/>
              </w:rPr>
              <w:t>një ligji të ri (Opsioni 1)</w:t>
            </w:r>
            <w:r w:rsidR="003D3093">
              <w:rPr>
                <w:rFonts w:ascii="Times New Roman" w:hAnsi="Times New Roman"/>
                <w:sz w:val="24"/>
                <w:szCs w:val="24"/>
                <w:lang w:val="sq-AL"/>
              </w:rPr>
              <w:t xml:space="preserve">, </w:t>
            </w:r>
            <w:r>
              <w:rPr>
                <w:rFonts w:ascii="Times New Roman" w:hAnsi="Times New Roman"/>
                <w:sz w:val="24"/>
                <w:szCs w:val="24"/>
                <w:lang w:val="sq-AL"/>
              </w:rPr>
              <w:t xml:space="preserve">do të japë kontribut në </w:t>
            </w:r>
            <w:r w:rsidRPr="00AF72BD">
              <w:rPr>
                <w:rFonts w:ascii="Times New Roman" w:hAnsi="Times New Roman"/>
                <w:sz w:val="24"/>
                <w:szCs w:val="24"/>
                <w:lang w:val="sq-AL"/>
              </w:rPr>
              <w:t>përmirësimin e tregut të brendshëm dhe për krijimin e aplikacioneve të reja dhe zhvillimin e ekonomisë së të dhënave</w:t>
            </w:r>
            <w:r>
              <w:rPr>
                <w:rFonts w:ascii="Times New Roman" w:hAnsi="Times New Roman"/>
                <w:sz w:val="24"/>
                <w:szCs w:val="24"/>
                <w:lang w:val="sq-AL"/>
              </w:rPr>
              <w:t xml:space="preserve"> për sh</w:t>
            </w:r>
            <w:r w:rsidR="00CD747F">
              <w:rPr>
                <w:rFonts w:ascii="Times New Roman" w:hAnsi="Times New Roman"/>
                <w:sz w:val="24"/>
                <w:szCs w:val="24"/>
                <w:lang w:val="sq-AL"/>
              </w:rPr>
              <w:t>k</w:t>
            </w:r>
            <w:r>
              <w:rPr>
                <w:rFonts w:ascii="Times New Roman" w:hAnsi="Times New Roman"/>
                <w:sz w:val="24"/>
                <w:szCs w:val="24"/>
                <w:lang w:val="sq-AL"/>
              </w:rPr>
              <w:t>ak sepse i</w:t>
            </w:r>
            <w:r w:rsidRPr="00AF72BD">
              <w:rPr>
                <w:rFonts w:ascii="Times New Roman" w:hAnsi="Times New Roman"/>
                <w:sz w:val="24"/>
                <w:szCs w:val="24"/>
                <w:lang w:val="sq-AL"/>
              </w:rPr>
              <w:t>nformacioni i sektorit publik përbën një burim të jashtëzakonshëm të dhënash</w:t>
            </w:r>
            <w:r>
              <w:rPr>
                <w:rFonts w:ascii="Times New Roman" w:hAnsi="Times New Roman"/>
                <w:sz w:val="24"/>
                <w:szCs w:val="24"/>
                <w:lang w:val="sq-AL"/>
              </w:rPr>
              <w:t xml:space="preserve">. </w:t>
            </w:r>
          </w:p>
          <w:p w:rsidR="00AF72BD" w:rsidRDefault="00AF72BD" w:rsidP="00F11FFC">
            <w:pPr>
              <w:pStyle w:val="BodyText"/>
              <w:tabs>
                <w:tab w:val="left" w:pos="1165"/>
              </w:tabs>
              <w:spacing w:line="276" w:lineRule="auto"/>
              <w:ind w:right="26"/>
              <w:jc w:val="both"/>
              <w:rPr>
                <w:rFonts w:ascii="Times New Roman" w:hAnsi="Times New Roman"/>
                <w:sz w:val="24"/>
                <w:szCs w:val="24"/>
                <w:lang w:val="sq-AL"/>
              </w:rPr>
            </w:pPr>
            <w:r w:rsidRPr="00AF72BD">
              <w:rPr>
                <w:rFonts w:ascii="Times New Roman" w:hAnsi="Times New Roman"/>
                <w:sz w:val="24"/>
                <w:szCs w:val="24"/>
                <w:lang w:val="sq-AL"/>
              </w:rPr>
              <w:t>Politikat e të dhënave</w:t>
            </w:r>
            <w:r w:rsidR="00DC3035">
              <w:rPr>
                <w:rFonts w:ascii="Times New Roman" w:hAnsi="Times New Roman"/>
                <w:sz w:val="24"/>
                <w:szCs w:val="24"/>
                <w:lang w:val="sq-AL"/>
              </w:rPr>
              <w:t xml:space="preserve"> </w:t>
            </w:r>
            <w:r w:rsidRPr="00AF72BD">
              <w:rPr>
                <w:rFonts w:ascii="Times New Roman" w:hAnsi="Times New Roman"/>
                <w:sz w:val="24"/>
                <w:szCs w:val="24"/>
                <w:lang w:val="sq-AL"/>
              </w:rPr>
              <w:t xml:space="preserve">të hapura, të cilat inkurajojnë disponueshmërinë e gjerë dhe ripërdorimin e informacionit të sektorit publik për qëllime private dhe tregtare, duke hasur pak ose aspak kufizime ligjore, teknike apo financiare dhe të cilat promovojnë qarkullimin e informacionit jo vetëm për operatorët ekonomikë, por kryesisht për publikun, </w:t>
            </w:r>
            <w:r>
              <w:rPr>
                <w:rFonts w:ascii="Times New Roman" w:hAnsi="Times New Roman"/>
                <w:sz w:val="24"/>
                <w:szCs w:val="24"/>
                <w:lang w:val="sq-AL"/>
              </w:rPr>
              <w:t>do t</w:t>
            </w:r>
            <w:r w:rsidR="00396C9C">
              <w:rPr>
                <w:rFonts w:ascii="Times New Roman" w:hAnsi="Times New Roman"/>
                <w:sz w:val="24"/>
                <w:szCs w:val="24"/>
                <w:lang w:val="sq-AL"/>
              </w:rPr>
              <w:t>ë</w:t>
            </w:r>
            <w:r>
              <w:rPr>
                <w:rFonts w:ascii="Times New Roman" w:hAnsi="Times New Roman"/>
                <w:sz w:val="24"/>
                <w:szCs w:val="24"/>
                <w:lang w:val="sq-AL"/>
              </w:rPr>
              <w:t xml:space="preserve"> l</w:t>
            </w:r>
            <w:r w:rsidRPr="00AF72BD">
              <w:rPr>
                <w:rFonts w:ascii="Times New Roman" w:hAnsi="Times New Roman"/>
                <w:sz w:val="24"/>
                <w:szCs w:val="24"/>
                <w:lang w:val="sq-AL"/>
              </w:rPr>
              <w:t>uajnë</w:t>
            </w:r>
            <w:r>
              <w:rPr>
                <w:rFonts w:ascii="Times New Roman" w:hAnsi="Times New Roman"/>
                <w:sz w:val="24"/>
                <w:szCs w:val="24"/>
                <w:lang w:val="sq-AL"/>
              </w:rPr>
              <w:t xml:space="preserve"> nj</w:t>
            </w:r>
            <w:r w:rsidR="00396C9C">
              <w:rPr>
                <w:rFonts w:ascii="Times New Roman" w:hAnsi="Times New Roman"/>
                <w:sz w:val="24"/>
                <w:szCs w:val="24"/>
                <w:lang w:val="sq-AL"/>
              </w:rPr>
              <w:t>ë</w:t>
            </w:r>
            <w:r>
              <w:rPr>
                <w:rFonts w:ascii="Times New Roman" w:hAnsi="Times New Roman"/>
                <w:sz w:val="24"/>
                <w:szCs w:val="24"/>
                <w:lang w:val="sq-AL"/>
              </w:rPr>
              <w:t xml:space="preserve"> rol t</w:t>
            </w:r>
            <w:r w:rsidR="00396C9C">
              <w:rPr>
                <w:rFonts w:ascii="Times New Roman" w:hAnsi="Times New Roman"/>
                <w:sz w:val="24"/>
                <w:szCs w:val="24"/>
                <w:lang w:val="sq-AL"/>
              </w:rPr>
              <w:t>ë</w:t>
            </w:r>
            <w:r>
              <w:rPr>
                <w:rFonts w:ascii="Times New Roman" w:hAnsi="Times New Roman"/>
                <w:sz w:val="24"/>
                <w:szCs w:val="24"/>
                <w:lang w:val="sq-AL"/>
              </w:rPr>
              <w:t xml:space="preserve"> </w:t>
            </w:r>
            <w:r w:rsidRPr="00AF72BD">
              <w:rPr>
                <w:rFonts w:ascii="Times New Roman" w:hAnsi="Times New Roman"/>
                <w:sz w:val="24"/>
                <w:szCs w:val="24"/>
                <w:lang w:val="sq-AL"/>
              </w:rPr>
              <w:t>rëndësishëm për nxitjen e angazhimit shoqëror dhe zhvillimin e shërbimeve të reja të bazuara në mënyra të reja të kombinimit dhe përdorimit të këtij informacioni.</w:t>
            </w:r>
          </w:p>
          <w:p w:rsidR="00396C9C" w:rsidRDefault="00AF72BD" w:rsidP="00F11FFC">
            <w:pPr>
              <w:pStyle w:val="BodyText"/>
              <w:tabs>
                <w:tab w:val="left" w:pos="1165"/>
              </w:tabs>
              <w:spacing w:line="276" w:lineRule="auto"/>
              <w:ind w:right="26"/>
              <w:jc w:val="both"/>
              <w:rPr>
                <w:rFonts w:ascii="Times New Roman" w:hAnsi="Times New Roman"/>
                <w:sz w:val="24"/>
                <w:szCs w:val="24"/>
                <w:lang w:val="sq-AL"/>
              </w:rPr>
            </w:pPr>
            <w:r w:rsidRPr="00AF72BD">
              <w:rPr>
                <w:rFonts w:ascii="Times New Roman" w:hAnsi="Times New Roman"/>
                <w:sz w:val="24"/>
                <w:szCs w:val="24"/>
                <w:lang w:val="sq-AL"/>
              </w:rPr>
              <w:t>Ndër të tjera, pritet që mundësitë e shtuara të ripërdorimit të këtij informacioni, t’</w:t>
            </w:r>
            <w:r w:rsidR="00622187">
              <w:rPr>
                <w:rFonts w:ascii="Times New Roman" w:hAnsi="Times New Roman"/>
                <w:sz w:val="24"/>
                <w:szCs w:val="24"/>
                <w:lang w:val="sq-AL"/>
              </w:rPr>
              <w:t>i</w:t>
            </w:r>
            <w:r w:rsidRPr="00AF72BD">
              <w:rPr>
                <w:rFonts w:ascii="Times New Roman" w:hAnsi="Times New Roman"/>
                <w:sz w:val="24"/>
                <w:szCs w:val="24"/>
                <w:lang w:val="sq-AL"/>
              </w:rPr>
              <w:t>u lejojnë bizneseve si dhe shoqërisë civile të shfrytëzojnë potencialin e ripërdorimit dhe të japin kontribut për zhvillimin ekonomik dhe për hapjen e mbrojtjen e vendeve cilësore të punës.</w:t>
            </w:r>
          </w:p>
          <w:p w:rsidR="00562444" w:rsidRPr="00AF72BD" w:rsidRDefault="00396C9C" w:rsidP="00F11FFC">
            <w:pPr>
              <w:pStyle w:val="BodyText"/>
              <w:tabs>
                <w:tab w:val="left" w:pos="1165"/>
              </w:tabs>
              <w:spacing w:line="276" w:lineRule="auto"/>
              <w:ind w:right="26"/>
              <w:jc w:val="both"/>
              <w:rPr>
                <w:rFonts w:ascii="Times New Roman" w:hAnsi="Times New Roman"/>
                <w:sz w:val="24"/>
                <w:szCs w:val="24"/>
                <w:lang w:val="sq-AL"/>
              </w:rPr>
            </w:pPr>
            <w:r>
              <w:rPr>
                <w:rFonts w:ascii="Times New Roman" w:hAnsi="Times New Roman"/>
                <w:sz w:val="24"/>
                <w:szCs w:val="24"/>
                <w:lang w:val="sq-AL"/>
              </w:rPr>
              <w:t>Nga ana tjet</w:t>
            </w:r>
            <w:r w:rsidR="00562444">
              <w:rPr>
                <w:rFonts w:ascii="Times New Roman" w:hAnsi="Times New Roman"/>
                <w:sz w:val="24"/>
                <w:szCs w:val="24"/>
                <w:lang w:val="sq-AL"/>
              </w:rPr>
              <w:t>ë</w:t>
            </w:r>
            <w:r>
              <w:rPr>
                <w:rFonts w:ascii="Times New Roman" w:hAnsi="Times New Roman"/>
                <w:sz w:val="24"/>
                <w:szCs w:val="24"/>
                <w:lang w:val="sq-AL"/>
              </w:rPr>
              <w:t>r, p</w:t>
            </w:r>
            <w:r w:rsidR="00562444">
              <w:rPr>
                <w:rFonts w:ascii="Times New Roman" w:hAnsi="Times New Roman"/>
                <w:sz w:val="24"/>
                <w:szCs w:val="24"/>
                <w:lang w:val="sq-AL"/>
              </w:rPr>
              <w:t>ë</w:t>
            </w:r>
            <w:r>
              <w:rPr>
                <w:rFonts w:ascii="Times New Roman" w:hAnsi="Times New Roman"/>
                <w:sz w:val="24"/>
                <w:szCs w:val="24"/>
                <w:lang w:val="sq-AL"/>
              </w:rPr>
              <w:t>rdorimi i t</w:t>
            </w:r>
            <w:r w:rsidR="00562444">
              <w:rPr>
                <w:rFonts w:ascii="Times New Roman" w:hAnsi="Times New Roman"/>
                <w:sz w:val="24"/>
                <w:szCs w:val="24"/>
                <w:lang w:val="sq-AL"/>
              </w:rPr>
              <w:t>ë</w:t>
            </w:r>
            <w:r>
              <w:rPr>
                <w:rFonts w:ascii="Times New Roman" w:hAnsi="Times New Roman"/>
                <w:sz w:val="24"/>
                <w:szCs w:val="24"/>
                <w:lang w:val="sq-AL"/>
              </w:rPr>
              <w:t xml:space="preserve"> dh</w:t>
            </w:r>
            <w:r w:rsidR="00562444">
              <w:rPr>
                <w:rFonts w:ascii="Times New Roman" w:hAnsi="Times New Roman"/>
                <w:sz w:val="24"/>
                <w:szCs w:val="24"/>
                <w:lang w:val="sq-AL"/>
              </w:rPr>
              <w:t>ë</w:t>
            </w:r>
            <w:r>
              <w:rPr>
                <w:rFonts w:ascii="Times New Roman" w:hAnsi="Times New Roman"/>
                <w:sz w:val="24"/>
                <w:szCs w:val="24"/>
                <w:lang w:val="sq-AL"/>
              </w:rPr>
              <w:t>nave t</w:t>
            </w:r>
            <w:r w:rsidR="00562444">
              <w:rPr>
                <w:rFonts w:ascii="Times New Roman" w:hAnsi="Times New Roman"/>
                <w:sz w:val="24"/>
                <w:szCs w:val="24"/>
                <w:lang w:val="sq-AL"/>
              </w:rPr>
              <w:t>ë</w:t>
            </w:r>
            <w:r>
              <w:rPr>
                <w:rFonts w:ascii="Times New Roman" w:hAnsi="Times New Roman"/>
                <w:sz w:val="24"/>
                <w:szCs w:val="24"/>
                <w:lang w:val="sq-AL"/>
              </w:rPr>
              <w:t xml:space="preserve"> hapura do t</w:t>
            </w:r>
            <w:r w:rsidR="00562444">
              <w:rPr>
                <w:rFonts w:ascii="Times New Roman" w:hAnsi="Times New Roman"/>
                <w:sz w:val="24"/>
                <w:szCs w:val="24"/>
                <w:lang w:val="sq-AL"/>
              </w:rPr>
              <w:t>ë</w:t>
            </w:r>
            <w:r>
              <w:rPr>
                <w:rFonts w:ascii="Times New Roman" w:hAnsi="Times New Roman"/>
                <w:sz w:val="24"/>
                <w:szCs w:val="24"/>
                <w:lang w:val="sq-AL"/>
              </w:rPr>
              <w:t xml:space="preserve"> leht</w:t>
            </w:r>
            <w:r w:rsidR="00562444">
              <w:rPr>
                <w:rFonts w:ascii="Times New Roman" w:hAnsi="Times New Roman"/>
                <w:sz w:val="24"/>
                <w:szCs w:val="24"/>
                <w:lang w:val="sq-AL"/>
              </w:rPr>
              <w:t>ë</w:t>
            </w:r>
            <w:r>
              <w:rPr>
                <w:rFonts w:ascii="Times New Roman" w:hAnsi="Times New Roman"/>
                <w:sz w:val="24"/>
                <w:szCs w:val="24"/>
                <w:lang w:val="sq-AL"/>
              </w:rPr>
              <w:t>sonte dhe shkurtonte shum</w:t>
            </w:r>
            <w:r w:rsidR="00562444">
              <w:rPr>
                <w:rFonts w:ascii="Times New Roman" w:hAnsi="Times New Roman"/>
                <w:sz w:val="24"/>
                <w:szCs w:val="24"/>
                <w:lang w:val="sq-AL"/>
              </w:rPr>
              <w:t>ë</w:t>
            </w:r>
            <w:r>
              <w:rPr>
                <w:rFonts w:ascii="Times New Roman" w:hAnsi="Times New Roman"/>
                <w:sz w:val="24"/>
                <w:szCs w:val="24"/>
                <w:lang w:val="sq-AL"/>
              </w:rPr>
              <w:t xml:space="preserve"> </w:t>
            </w:r>
            <w:r w:rsidR="00562444">
              <w:rPr>
                <w:rFonts w:ascii="Times New Roman" w:hAnsi="Times New Roman"/>
                <w:sz w:val="24"/>
                <w:szCs w:val="24"/>
                <w:lang w:val="sq-AL"/>
              </w:rPr>
              <w:t>kohë</w:t>
            </w:r>
            <w:r>
              <w:rPr>
                <w:rFonts w:ascii="Times New Roman" w:hAnsi="Times New Roman"/>
                <w:sz w:val="24"/>
                <w:szCs w:val="24"/>
                <w:lang w:val="sq-AL"/>
              </w:rPr>
              <w:t xml:space="preserve"> p</w:t>
            </w:r>
            <w:r w:rsidR="00562444">
              <w:rPr>
                <w:rFonts w:ascii="Times New Roman" w:hAnsi="Times New Roman"/>
                <w:sz w:val="24"/>
                <w:szCs w:val="24"/>
                <w:lang w:val="sq-AL"/>
              </w:rPr>
              <w:t>ë</w:t>
            </w:r>
            <w:r>
              <w:rPr>
                <w:rFonts w:ascii="Times New Roman" w:hAnsi="Times New Roman"/>
                <w:sz w:val="24"/>
                <w:szCs w:val="24"/>
                <w:lang w:val="sq-AL"/>
              </w:rPr>
              <w:t xml:space="preserve">r publikun, </w:t>
            </w:r>
            <w:r w:rsidR="00562444">
              <w:rPr>
                <w:rFonts w:ascii="Times New Roman" w:hAnsi="Times New Roman"/>
                <w:sz w:val="24"/>
                <w:szCs w:val="24"/>
                <w:lang w:val="sq-AL"/>
              </w:rPr>
              <w:t xml:space="preserve">dhe do ja bënte shumë herë më të lehtë jetën qytetarit </w:t>
            </w:r>
            <w:r>
              <w:rPr>
                <w:rFonts w:ascii="Times New Roman" w:hAnsi="Times New Roman"/>
                <w:sz w:val="24"/>
                <w:szCs w:val="24"/>
                <w:lang w:val="sq-AL"/>
              </w:rPr>
              <w:t>n</w:t>
            </w:r>
            <w:r w:rsidR="00562444">
              <w:rPr>
                <w:rFonts w:ascii="Times New Roman" w:hAnsi="Times New Roman"/>
                <w:sz w:val="24"/>
                <w:szCs w:val="24"/>
                <w:lang w:val="sq-AL"/>
              </w:rPr>
              <w:t>ë</w:t>
            </w:r>
            <w:r>
              <w:rPr>
                <w:rFonts w:ascii="Times New Roman" w:hAnsi="Times New Roman"/>
                <w:sz w:val="24"/>
                <w:szCs w:val="24"/>
                <w:lang w:val="sq-AL"/>
              </w:rPr>
              <w:t xml:space="preserve"> raport me disponimin e nj</w:t>
            </w:r>
            <w:r w:rsidR="00562444">
              <w:rPr>
                <w:rFonts w:ascii="Times New Roman" w:hAnsi="Times New Roman"/>
                <w:sz w:val="24"/>
                <w:szCs w:val="24"/>
                <w:lang w:val="sq-AL"/>
              </w:rPr>
              <w:t>ë</w:t>
            </w:r>
            <w:r>
              <w:rPr>
                <w:rFonts w:ascii="Times New Roman" w:hAnsi="Times New Roman"/>
                <w:sz w:val="24"/>
                <w:szCs w:val="24"/>
                <w:lang w:val="sq-AL"/>
              </w:rPr>
              <w:t xml:space="preserve"> dokumenti/informacioni q</w:t>
            </w:r>
            <w:r w:rsidR="00562444">
              <w:rPr>
                <w:rFonts w:ascii="Times New Roman" w:hAnsi="Times New Roman"/>
                <w:sz w:val="24"/>
                <w:szCs w:val="24"/>
                <w:lang w:val="sq-AL"/>
              </w:rPr>
              <w:t>ë</w:t>
            </w:r>
            <w:r>
              <w:rPr>
                <w:rFonts w:ascii="Times New Roman" w:hAnsi="Times New Roman"/>
                <w:sz w:val="24"/>
                <w:szCs w:val="24"/>
                <w:lang w:val="sq-AL"/>
              </w:rPr>
              <w:t xml:space="preserve"> mund t</w:t>
            </w:r>
            <w:r w:rsidR="00CD747F">
              <w:rPr>
                <w:rFonts w:ascii="Times New Roman" w:hAnsi="Times New Roman"/>
                <w:sz w:val="24"/>
                <w:szCs w:val="24"/>
                <w:lang w:val="sq-AL"/>
              </w:rPr>
              <w:t>’</w:t>
            </w:r>
            <w:r>
              <w:rPr>
                <w:rFonts w:ascii="Times New Roman" w:hAnsi="Times New Roman"/>
                <w:sz w:val="24"/>
                <w:szCs w:val="24"/>
                <w:lang w:val="sq-AL"/>
              </w:rPr>
              <w:t>i duhet p</w:t>
            </w:r>
            <w:r w:rsidR="00562444">
              <w:rPr>
                <w:rFonts w:ascii="Times New Roman" w:hAnsi="Times New Roman"/>
                <w:sz w:val="24"/>
                <w:szCs w:val="24"/>
                <w:lang w:val="sq-AL"/>
              </w:rPr>
              <w:t>ë</w:t>
            </w:r>
            <w:r>
              <w:rPr>
                <w:rFonts w:ascii="Times New Roman" w:hAnsi="Times New Roman"/>
                <w:sz w:val="24"/>
                <w:szCs w:val="24"/>
                <w:lang w:val="sq-AL"/>
              </w:rPr>
              <w:t>r q</w:t>
            </w:r>
            <w:r w:rsidR="00562444">
              <w:rPr>
                <w:rFonts w:ascii="Times New Roman" w:hAnsi="Times New Roman"/>
                <w:sz w:val="24"/>
                <w:szCs w:val="24"/>
                <w:lang w:val="sq-AL"/>
              </w:rPr>
              <w:t>ë</w:t>
            </w:r>
            <w:r>
              <w:rPr>
                <w:rFonts w:ascii="Times New Roman" w:hAnsi="Times New Roman"/>
                <w:sz w:val="24"/>
                <w:szCs w:val="24"/>
                <w:lang w:val="sq-AL"/>
              </w:rPr>
              <w:t>llime t</w:t>
            </w:r>
            <w:r w:rsidR="00562444">
              <w:rPr>
                <w:rFonts w:ascii="Times New Roman" w:hAnsi="Times New Roman"/>
                <w:sz w:val="24"/>
                <w:szCs w:val="24"/>
                <w:lang w:val="sq-AL"/>
              </w:rPr>
              <w:t>ë</w:t>
            </w:r>
            <w:r>
              <w:rPr>
                <w:rFonts w:ascii="Times New Roman" w:hAnsi="Times New Roman"/>
                <w:sz w:val="24"/>
                <w:szCs w:val="24"/>
                <w:lang w:val="sq-AL"/>
              </w:rPr>
              <w:t xml:space="preserve"> ndryshme fitimi ose jo. </w:t>
            </w:r>
          </w:p>
        </w:tc>
      </w:tr>
      <w:tr w:rsidR="00A84726" w:rsidRPr="00AF7F56"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AF7F56" w:rsidRDefault="00D26002" w:rsidP="00F11FFC">
            <w:pPr>
              <w:spacing w:line="276" w:lineRule="auto"/>
              <w:jc w:val="both"/>
              <w:rPr>
                <w:rFonts w:ascii="Times New Roman" w:hAnsi="Times New Roman"/>
                <w:b/>
                <w:sz w:val="24"/>
                <w:szCs w:val="24"/>
                <w:lang w:val="sq-AL"/>
              </w:rPr>
            </w:pPr>
            <w:r w:rsidRPr="00AF7F56">
              <w:rPr>
                <w:rFonts w:ascii="Times New Roman" w:hAnsi="Times New Roman"/>
                <w:b/>
                <w:sz w:val="24"/>
                <w:szCs w:val="24"/>
                <w:lang w:val="sq-AL"/>
              </w:rPr>
              <w:t>AR</w:t>
            </w:r>
            <w:r w:rsidR="00257570" w:rsidRPr="00AF7F56">
              <w:rPr>
                <w:rFonts w:ascii="Times New Roman" w:hAnsi="Times New Roman"/>
                <w:b/>
                <w:sz w:val="24"/>
                <w:szCs w:val="24"/>
                <w:lang w:val="sq-AL"/>
              </w:rPr>
              <w:t xml:space="preserve">SYETIMI </w:t>
            </w:r>
            <w:r w:rsidRPr="00AF7F56">
              <w:rPr>
                <w:rFonts w:ascii="Times New Roman" w:hAnsi="Times New Roman"/>
                <w:b/>
                <w:sz w:val="24"/>
                <w:szCs w:val="24"/>
                <w:lang w:val="sq-AL"/>
              </w:rPr>
              <w:t>I OPSIONIT T</w:t>
            </w:r>
            <w:r w:rsidR="00573E8A" w:rsidRPr="00AF7F56">
              <w:rPr>
                <w:rFonts w:ascii="Times New Roman" w:hAnsi="Times New Roman"/>
                <w:b/>
                <w:sz w:val="24"/>
                <w:szCs w:val="24"/>
                <w:lang w:val="sq-AL"/>
              </w:rPr>
              <w:t>Ë</w:t>
            </w:r>
            <w:r w:rsidRPr="00AF7F56">
              <w:rPr>
                <w:rFonts w:ascii="Times New Roman" w:hAnsi="Times New Roman"/>
                <w:b/>
                <w:sz w:val="24"/>
                <w:szCs w:val="24"/>
                <w:lang w:val="sq-AL"/>
              </w:rPr>
              <w:t xml:space="preserve"> PREFERUAR</w:t>
            </w:r>
            <w:r w:rsidR="00A84726" w:rsidRPr="00AF7F56">
              <w:rPr>
                <w:rFonts w:ascii="Times New Roman" w:hAnsi="Times New Roman"/>
                <w:b/>
                <w:sz w:val="24"/>
                <w:szCs w:val="24"/>
                <w:lang w:val="sq-AL"/>
              </w:rPr>
              <w:t xml:space="preserve"> </w:t>
            </w:r>
          </w:p>
          <w:p w:rsidR="00A84726" w:rsidRPr="00B36B21" w:rsidRDefault="00D26002" w:rsidP="00F11FFC">
            <w:pPr>
              <w:spacing w:line="276" w:lineRule="auto"/>
              <w:jc w:val="both"/>
              <w:rPr>
                <w:rFonts w:ascii="Times New Roman" w:hAnsi="Times New Roman"/>
                <w:i/>
                <w:szCs w:val="22"/>
                <w:lang w:val="sq-AL"/>
              </w:rPr>
            </w:pPr>
            <w:r w:rsidRPr="00B36B21">
              <w:rPr>
                <w:rFonts w:ascii="Times New Roman" w:hAnsi="Times New Roman"/>
                <w:i/>
                <w:szCs w:val="22"/>
                <w:lang w:val="sq-AL"/>
              </w:rPr>
              <w:t>Shpjegoni arsyet për zgjedhjen e opsionit të preferuar. Ju lutemi jepni nëse është e mundur koston dhe përfitimin me vlerë të përcaktuar monetare</w:t>
            </w:r>
            <w:r w:rsidR="00C1415C" w:rsidRPr="00B36B21">
              <w:rPr>
                <w:rFonts w:ascii="Times New Roman" w:hAnsi="Times New Roman"/>
                <w:i/>
                <w:szCs w:val="22"/>
                <w:lang w:val="sq-AL"/>
              </w:rPr>
              <w:t>.</w:t>
            </w:r>
          </w:p>
          <w:p w:rsidR="00C10560" w:rsidRPr="00AF7F56" w:rsidRDefault="00C10560" w:rsidP="00F11FFC">
            <w:pPr>
              <w:spacing w:line="276" w:lineRule="auto"/>
              <w:jc w:val="both"/>
              <w:rPr>
                <w:rFonts w:ascii="Times New Roman" w:hAnsi="Times New Roman"/>
                <w:i/>
                <w:sz w:val="24"/>
                <w:szCs w:val="24"/>
                <w:lang w:val="sq-AL"/>
              </w:rPr>
            </w:pPr>
          </w:p>
          <w:p w:rsidR="00463333" w:rsidRDefault="00C10560" w:rsidP="00F11FFC">
            <w:pPr>
              <w:spacing w:line="276" w:lineRule="auto"/>
              <w:jc w:val="both"/>
              <w:rPr>
                <w:rFonts w:ascii="Times New Roman" w:hAnsi="Times New Roman"/>
                <w:sz w:val="24"/>
                <w:szCs w:val="24"/>
                <w:lang w:val="sq-AL"/>
              </w:rPr>
            </w:pPr>
            <w:r w:rsidRPr="00463333">
              <w:rPr>
                <w:rFonts w:ascii="Times New Roman" w:hAnsi="Times New Roman"/>
                <w:sz w:val="24"/>
                <w:szCs w:val="24"/>
                <w:lang w:val="sq-AL"/>
              </w:rPr>
              <w:t xml:space="preserve">Miratimi i </w:t>
            </w:r>
            <w:r w:rsidR="00CD747F">
              <w:rPr>
                <w:rFonts w:ascii="Times New Roman" w:hAnsi="Times New Roman"/>
                <w:sz w:val="24"/>
                <w:szCs w:val="24"/>
                <w:lang w:val="sq-AL"/>
              </w:rPr>
              <w:t>një ligji të ri</w:t>
            </w:r>
            <w:r w:rsidR="00CD747F" w:rsidRPr="00463333">
              <w:rPr>
                <w:rFonts w:ascii="Times New Roman" w:hAnsi="Times New Roman"/>
                <w:sz w:val="24"/>
                <w:szCs w:val="24"/>
                <w:lang w:val="sq-AL"/>
              </w:rPr>
              <w:t xml:space="preserve"> </w:t>
            </w:r>
            <w:r w:rsidRPr="00463333">
              <w:rPr>
                <w:rFonts w:ascii="Times New Roman" w:hAnsi="Times New Roman"/>
                <w:sz w:val="24"/>
                <w:szCs w:val="24"/>
                <w:lang w:val="sq-AL"/>
              </w:rPr>
              <w:t>“</w:t>
            </w:r>
            <w:r w:rsidRPr="00463333">
              <w:rPr>
                <w:rFonts w:ascii="Times New Roman" w:hAnsi="Times New Roman"/>
                <w:i/>
                <w:sz w:val="24"/>
                <w:szCs w:val="24"/>
                <w:lang w:val="sq-AL"/>
              </w:rPr>
              <w:t>Mbi t</w:t>
            </w:r>
            <w:r w:rsidR="00D34604" w:rsidRPr="00463333">
              <w:rPr>
                <w:rFonts w:ascii="Times New Roman" w:hAnsi="Times New Roman"/>
                <w:i/>
                <w:sz w:val="24"/>
                <w:szCs w:val="24"/>
                <w:lang w:val="sq-AL"/>
              </w:rPr>
              <w:t>ë</w:t>
            </w:r>
            <w:r w:rsidRPr="00463333">
              <w:rPr>
                <w:rFonts w:ascii="Times New Roman" w:hAnsi="Times New Roman"/>
                <w:i/>
                <w:sz w:val="24"/>
                <w:szCs w:val="24"/>
                <w:lang w:val="sq-AL"/>
              </w:rPr>
              <w:t xml:space="preserve"> dh</w:t>
            </w:r>
            <w:r w:rsidR="00D34604" w:rsidRPr="00463333">
              <w:rPr>
                <w:rFonts w:ascii="Times New Roman" w:hAnsi="Times New Roman"/>
                <w:i/>
                <w:sz w:val="24"/>
                <w:szCs w:val="24"/>
                <w:lang w:val="sq-AL"/>
              </w:rPr>
              <w:t>ë</w:t>
            </w:r>
            <w:r w:rsidRPr="00463333">
              <w:rPr>
                <w:rFonts w:ascii="Times New Roman" w:hAnsi="Times New Roman"/>
                <w:i/>
                <w:sz w:val="24"/>
                <w:szCs w:val="24"/>
                <w:lang w:val="sq-AL"/>
              </w:rPr>
              <w:t>nat e hapura dhe rip</w:t>
            </w:r>
            <w:r w:rsidR="00D34604" w:rsidRPr="00463333">
              <w:rPr>
                <w:rFonts w:ascii="Times New Roman" w:hAnsi="Times New Roman"/>
                <w:i/>
                <w:sz w:val="24"/>
                <w:szCs w:val="24"/>
                <w:lang w:val="sq-AL"/>
              </w:rPr>
              <w:t>ë</w:t>
            </w:r>
            <w:r w:rsidRPr="00463333">
              <w:rPr>
                <w:rFonts w:ascii="Times New Roman" w:hAnsi="Times New Roman"/>
                <w:i/>
                <w:sz w:val="24"/>
                <w:szCs w:val="24"/>
                <w:lang w:val="sq-AL"/>
              </w:rPr>
              <w:t>rdorimin e informacionit t</w:t>
            </w:r>
            <w:r w:rsidR="00D34604" w:rsidRPr="00463333">
              <w:rPr>
                <w:rFonts w:ascii="Times New Roman" w:hAnsi="Times New Roman"/>
                <w:i/>
                <w:sz w:val="24"/>
                <w:szCs w:val="24"/>
                <w:lang w:val="sq-AL"/>
              </w:rPr>
              <w:t>ë</w:t>
            </w:r>
            <w:r w:rsidRPr="00463333">
              <w:rPr>
                <w:rFonts w:ascii="Times New Roman" w:hAnsi="Times New Roman"/>
                <w:i/>
                <w:sz w:val="24"/>
                <w:szCs w:val="24"/>
                <w:lang w:val="sq-AL"/>
              </w:rPr>
              <w:t xml:space="preserve"> sektorit publik</w:t>
            </w:r>
            <w:r w:rsidR="00463333">
              <w:rPr>
                <w:rFonts w:ascii="Times New Roman" w:hAnsi="Times New Roman"/>
                <w:i/>
                <w:sz w:val="24"/>
                <w:szCs w:val="24"/>
                <w:lang w:val="sq-AL"/>
              </w:rPr>
              <w:t>”,</w:t>
            </w:r>
            <w:r w:rsidRPr="00463333">
              <w:rPr>
                <w:rFonts w:ascii="Times New Roman" w:hAnsi="Times New Roman"/>
                <w:sz w:val="24"/>
                <w:szCs w:val="24"/>
                <w:lang w:val="sq-AL"/>
              </w:rPr>
              <w:t xml:space="preserve"> është opsioni i preferuar </w:t>
            </w:r>
            <w:r w:rsidR="00CD747F">
              <w:rPr>
                <w:rFonts w:ascii="Times New Roman" w:hAnsi="Times New Roman"/>
                <w:sz w:val="24"/>
                <w:szCs w:val="24"/>
                <w:lang w:val="sq-AL"/>
              </w:rPr>
              <w:t>(Opsioni 1)</w:t>
            </w:r>
            <w:r w:rsidR="003D3093">
              <w:rPr>
                <w:rFonts w:ascii="Times New Roman" w:hAnsi="Times New Roman"/>
                <w:sz w:val="24"/>
                <w:szCs w:val="24"/>
                <w:lang w:val="sq-AL"/>
              </w:rPr>
              <w:t>,</w:t>
            </w:r>
            <w:r w:rsidR="00CD747F">
              <w:rPr>
                <w:rFonts w:ascii="Times New Roman" w:hAnsi="Times New Roman"/>
                <w:sz w:val="24"/>
                <w:szCs w:val="24"/>
                <w:lang w:val="sq-AL"/>
              </w:rPr>
              <w:t xml:space="preserve"> </w:t>
            </w:r>
            <w:r w:rsidRPr="00463333">
              <w:rPr>
                <w:rFonts w:ascii="Times New Roman" w:hAnsi="Times New Roman"/>
                <w:sz w:val="24"/>
                <w:szCs w:val="24"/>
                <w:lang w:val="sq-AL"/>
              </w:rPr>
              <w:t>pasi ai ofron një model të suksesshëm p</w:t>
            </w:r>
            <w:r w:rsidR="00D34604" w:rsidRPr="00463333">
              <w:rPr>
                <w:rFonts w:ascii="Times New Roman" w:hAnsi="Times New Roman"/>
                <w:sz w:val="24"/>
                <w:szCs w:val="24"/>
                <w:lang w:val="sq-AL"/>
              </w:rPr>
              <w:t>ë</w:t>
            </w:r>
            <w:r w:rsidRPr="00463333">
              <w:rPr>
                <w:rFonts w:ascii="Times New Roman" w:hAnsi="Times New Roman"/>
                <w:sz w:val="24"/>
                <w:szCs w:val="24"/>
                <w:lang w:val="sq-AL"/>
              </w:rPr>
              <w:t>r nxitjen e transparenc</w:t>
            </w:r>
            <w:r w:rsidR="00D34604" w:rsidRPr="00463333">
              <w:rPr>
                <w:rFonts w:ascii="Times New Roman" w:hAnsi="Times New Roman"/>
                <w:sz w:val="24"/>
                <w:szCs w:val="24"/>
                <w:lang w:val="sq-AL"/>
              </w:rPr>
              <w:t>ë</w:t>
            </w:r>
            <w:r w:rsidRPr="00463333">
              <w:rPr>
                <w:rFonts w:ascii="Times New Roman" w:hAnsi="Times New Roman"/>
                <w:sz w:val="24"/>
                <w:szCs w:val="24"/>
                <w:lang w:val="sq-AL"/>
              </w:rPr>
              <w:t>s dhe aksesin n</w:t>
            </w:r>
            <w:r w:rsidR="00D34604" w:rsidRPr="00463333">
              <w:rPr>
                <w:rFonts w:ascii="Times New Roman" w:hAnsi="Times New Roman"/>
                <w:sz w:val="24"/>
                <w:szCs w:val="24"/>
                <w:lang w:val="sq-AL"/>
              </w:rPr>
              <w:t>ë</w:t>
            </w:r>
            <w:r w:rsidRPr="00463333">
              <w:rPr>
                <w:rFonts w:ascii="Times New Roman" w:hAnsi="Times New Roman"/>
                <w:sz w:val="24"/>
                <w:szCs w:val="24"/>
                <w:lang w:val="sq-AL"/>
              </w:rPr>
              <w:t xml:space="preserve"> informacionin e mbajtur nga organet e sektorit publik dhe sip</w:t>
            </w:r>
            <w:r w:rsidR="00D34604" w:rsidRPr="00463333">
              <w:rPr>
                <w:rFonts w:ascii="Times New Roman" w:hAnsi="Times New Roman"/>
                <w:sz w:val="24"/>
                <w:szCs w:val="24"/>
                <w:lang w:val="sq-AL"/>
              </w:rPr>
              <w:t>ë</w:t>
            </w:r>
            <w:r w:rsidRPr="00463333">
              <w:rPr>
                <w:rFonts w:ascii="Times New Roman" w:hAnsi="Times New Roman"/>
                <w:sz w:val="24"/>
                <w:szCs w:val="24"/>
                <w:lang w:val="sq-AL"/>
              </w:rPr>
              <w:t xml:space="preserve">rmarrjet publike duke e </w:t>
            </w:r>
            <w:r w:rsidR="00AF7F56" w:rsidRPr="00463333">
              <w:rPr>
                <w:rFonts w:ascii="Times New Roman" w:hAnsi="Times New Roman"/>
                <w:sz w:val="24"/>
                <w:szCs w:val="24"/>
                <w:lang w:val="sq-AL"/>
              </w:rPr>
              <w:t>konsideruar si nj</w:t>
            </w:r>
            <w:r w:rsidR="00D34604" w:rsidRPr="00463333">
              <w:rPr>
                <w:rFonts w:ascii="Times New Roman" w:hAnsi="Times New Roman"/>
                <w:sz w:val="24"/>
                <w:szCs w:val="24"/>
                <w:lang w:val="sq-AL"/>
              </w:rPr>
              <w:t>ë</w:t>
            </w:r>
            <w:r w:rsidR="00AF7F56" w:rsidRPr="00463333">
              <w:rPr>
                <w:rFonts w:ascii="Times New Roman" w:hAnsi="Times New Roman"/>
                <w:sz w:val="24"/>
                <w:szCs w:val="24"/>
                <w:lang w:val="sq-AL"/>
              </w:rPr>
              <w:t xml:space="preserve"> t</w:t>
            </w:r>
            <w:r w:rsidR="00D34604" w:rsidRPr="00463333">
              <w:rPr>
                <w:rFonts w:ascii="Times New Roman" w:hAnsi="Times New Roman"/>
                <w:sz w:val="24"/>
                <w:szCs w:val="24"/>
                <w:lang w:val="sq-AL"/>
              </w:rPr>
              <w:t>ë</w:t>
            </w:r>
            <w:r w:rsidR="00AF7F56" w:rsidRPr="00463333">
              <w:rPr>
                <w:rFonts w:ascii="Times New Roman" w:hAnsi="Times New Roman"/>
                <w:sz w:val="24"/>
                <w:szCs w:val="24"/>
                <w:lang w:val="sq-AL"/>
              </w:rPr>
              <w:t xml:space="preserve"> drejt</w:t>
            </w:r>
            <w:r w:rsidR="00D34604" w:rsidRPr="00463333">
              <w:rPr>
                <w:rFonts w:ascii="Times New Roman" w:hAnsi="Times New Roman"/>
                <w:sz w:val="24"/>
                <w:szCs w:val="24"/>
                <w:lang w:val="sq-AL"/>
              </w:rPr>
              <w:t>ë</w:t>
            </w:r>
            <w:r w:rsidR="00AF7F56" w:rsidRPr="00463333">
              <w:rPr>
                <w:rFonts w:ascii="Times New Roman" w:hAnsi="Times New Roman"/>
                <w:sz w:val="24"/>
                <w:szCs w:val="24"/>
                <w:lang w:val="sq-AL"/>
              </w:rPr>
              <w:t xml:space="preserve"> themelore. Karta e të Drejtave Themelore e Bashkimit Evropian (Karta) u garanton të gjithëve të drejtën e lirisë së shprehjes, përfshirë lirinë e opinionit dhe marrjes dhe shpërndarjes së informacionit dhe ideve pa ndërhyrje nga autoritetet publike, pavarësisht kufijve. </w:t>
            </w:r>
          </w:p>
          <w:p w:rsidR="00463333" w:rsidRDefault="00463333" w:rsidP="00F11FFC">
            <w:pPr>
              <w:spacing w:line="276" w:lineRule="auto"/>
              <w:jc w:val="both"/>
              <w:rPr>
                <w:rFonts w:ascii="Times New Roman" w:hAnsi="Times New Roman"/>
                <w:sz w:val="24"/>
                <w:szCs w:val="24"/>
                <w:lang w:val="sq-AL"/>
              </w:rPr>
            </w:pPr>
          </w:p>
          <w:p w:rsidR="00463333" w:rsidRDefault="00CD747F" w:rsidP="00F11FFC">
            <w:pPr>
              <w:spacing w:line="276" w:lineRule="auto"/>
              <w:jc w:val="both"/>
              <w:rPr>
                <w:rFonts w:ascii="Times New Roman" w:hAnsi="Times New Roman"/>
                <w:i/>
                <w:sz w:val="24"/>
                <w:szCs w:val="24"/>
                <w:lang w:val="sq-AL"/>
              </w:rPr>
            </w:pPr>
            <w:r>
              <w:rPr>
                <w:rFonts w:ascii="Times New Roman" w:hAnsi="Times New Roman"/>
                <w:sz w:val="24"/>
                <w:szCs w:val="24"/>
                <w:lang w:val="sq-AL"/>
              </w:rPr>
              <w:t>Opsioni i preferuar</w:t>
            </w:r>
            <w:r w:rsidR="00463333" w:rsidRPr="00463333">
              <w:rPr>
                <w:rFonts w:ascii="Times New Roman" w:hAnsi="Times New Roman"/>
                <w:sz w:val="24"/>
                <w:szCs w:val="24"/>
                <w:lang w:val="sq-AL"/>
              </w:rPr>
              <w:t xml:space="preserve"> nuk sjell efekte financiare negative për buxhetin e</w:t>
            </w:r>
            <w:r>
              <w:rPr>
                <w:rFonts w:ascii="Times New Roman" w:hAnsi="Times New Roman"/>
                <w:sz w:val="24"/>
                <w:szCs w:val="24"/>
                <w:lang w:val="sq-AL"/>
              </w:rPr>
              <w:t xml:space="preserve"> shtetit. Në hartimin e </w:t>
            </w:r>
            <w:r>
              <w:rPr>
                <w:rFonts w:ascii="Times New Roman" w:hAnsi="Times New Roman"/>
                <w:sz w:val="24"/>
                <w:szCs w:val="24"/>
                <w:lang w:val="sq-AL"/>
              </w:rPr>
              <w:lastRenderedPageBreak/>
              <w:t>projekt</w:t>
            </w:r>
            <w:r w:rsidR="00463333" w:rsidRPr="00463333">
              <w:rPr>
                <w:rFonts w:ascii="Times New Roman" w:hAnsi="Times New Roman"/>
                <w:sz w:val="24"/>
                <w:szCs w:val="24"/>
                <w:lang w:val="sq-AL"/>
              </w:rPr>
              <w:t>ligjit janë mbajtur parasysh zhvillimet e kryera në ofrimin e të dhënave të hapura nga institucionet publike</w:t>
            </w:r>
            <w:r>
              <w:rPr>
                <w:rFonts w:ascii="Times New Roman" w:hAnsi="Times New Roman"/>
                <w:sz w:val="24"/>
                <w:szCs w:val="24"/>
                <w:lang w:val="sq-AL"/>
              </w:rPr>
              <w:t>,</w:t>
            </w:r>
            <w:r w:rsidR="00463333" w:rsidRPr="00463333">
              <w:rPr>
                <w:rFonts w:ascii="Times New Roman" w:hAnsi="Times New Roman"/>
                <w:sz w:val="24"/>
                <w:szCs w:val="24"/>
                <w:lang w:val="sq-AL"/>
              </w:rPr>
              <w:t xml:space="preserve"> si dhe në kuadër të iniciativave për qeverisjen e hapur si dhe në zbatim të VKM-së nr. 147 datë 18.2.2015 </w:t>
            </w:r>
            <w:r w:rsidR="00463333" w:rsidRPr="00463333">
              <w:rPr>
                <w:rFonts w:ascii="Times New Roman" w:hAnsi="Times New Roman"/>
                <w:i/>
                <w:sz w:val="24"/>
                <w:szCs w:val="24"/>
                <w:lang w:val="sq-AL"/>
              </w:rPr>
              <w:t xml:space="preserve">“Për miratimin e dokumentit të politikave për implementimin e të dhënave të hapura publike dhe krijimin e portalit të të dhënave të hapura”. </w:t>
            </w:r>
          </w:p>
          <w:p w:rsidR="00BA4704" w:rsidRDefault="00BA4704" w:rsidP="00F11FFC">
            <w:pPr>
              <w:spacing w:line="276" w:lineRule="auto"/>
              <w:jc w:val="both"/>
              <w:rPr>
                <w:rFonts w:ascii="Times New Roman" w:hAnsi="Times New Roman"/>
                <w:i/>
                <w:sz w:val="24"/>
                <w:szCs w:val="24"/>
                <w:lang w:val="sq-AL"/>
              </w:rPr>
            </w:pPr>
          </w:p>
          <w:p w:rsidR="00BA4704" w:rsidRPr="00BA4704" w:rsidRDefault="00622187" w:rsidP="00F11FFC">
            <w:pPr>
              <w:spacing w:line="276" w:lineRule="auto"/>
              <w:jc w:val="both"/>
              <w:rPr>
                <w:rFonts w:ascii="Times New Roman" w:hAnsi="Times New Roman"/>
                <w:sz w:val="24"/>
                <w:szCs w:val="24"/>
                <w:lang w:val="sq-AL"/>
              </w:rPr>
            </w:pPr>
            <w:r>
              <w:rPr>
                <w:rFonts w:ascii="Times New Roman" w:hAnsi="Times New Roman"/>
                <w:sz w:val="24"/>
                <w:szCs w:val="24"/>
                <w:lang w:val="sq-AL"/>
              </w:rPr>
              <w:t>Në</w:t>
            </w:r>
            <w:r w:rsidR="00BA4704" w:rsidRPr="00BA4704">
              <w:rPr>
                <w:rFonts w:ascii="Times New Roman" w:hAnsi="Times New Roman"/>
                <w:sz w:val="24"/>
                <w:szCs w:val="24"/>
                <w:lang w:val="sq-AL"/>
              </w:rPr>
              <w:t xml:space="preserve"> ve</w:t>
            </w:r>
            <w:r w:rsidRPr="00622187">
              <w:rPr>
                <w:rFonts w:ascii="Times New Roman" w:hAnsi="Times New Roman"/>
                <w:sz w:val="24"/>
                <w:szCs w:val="24"/>
                <w:lang w:val="sq-AL"/>
              </w:rPr>
              <w:t>ç</w:t>
            </w:r>
            <w:r>
              <w:rPr>
                <w:rFonts w:ascii="Times New Roman" w:hAnsi="Times New Roman"/>
                <w:sz w:val="24"/>
                <w:szCs w:val="24"/>
                <w:lang w:val="sq-AL"/>
              </w:rPr>
              <w:t>anti referuar të dhënave me vlerë të madhe për të cilat projekt</w:t>
            </w:r>
            <w:r w:rsidR="00BA4704" w:rsidRPr="00BA4704">
              <w:rPr>
                <w:rFonts w:ascii="Times New Roman" w:hAnsi="Times New Roman"/>
                <w:sz w:val="24"/>
                <w:szCs w:val="24"/>
                <w:lang w:val="sq-AL"/>
              </w:rPr>
              <w:t>ligji parashikon v</w:t>
            </w:r>
            <w:r>
              <w:rPr>
                <w:rFonts w:ascii="Times New Roman" w:hAnsi="Times New Roman"/>
                <w:sz w:val="24"/>
                <w:szCs w:val="24"/>
                <w:lang w:val="sq-AL"/>
              </w:rPr>
              <w:t>ëmendje më të</w:t>
            </w:r>
            <w:r w:rsidR="00BA4704" w:rsidRPr="00BA4704">
              <w:rPr>
                <w:rFonts w:ascii="Times New Roman" w:hAnsi="Times New Roman"/>
                <w:sz w:val="24"/>
                <w:szCs w:val="24"/>
                <w:lang w:val="sq-AL"/>
              </w:rPr>
              <w:t xml:space="preserve"> madhe p</w:t>
            </w:r>
            <w:r>
              <w:rPr>
                <w:rFonts w:ascii="Times New Roman" w:hAnsi="Times New Roman"/>
                <w:sz w:val="24"/>
                <w:szCs w:val="24"/>
                <w:lang w:val="sq-AL"/>
              </w:rPr>
              <w:t>ë</w:t>
            </w:r>
            <w:r w:rsidR="00BA4704" w:rsidRPr="00BA4704">
              <w:rPr>
                <w:rFonts w:ascii="Times New Roman" w:hAnsi="Times New Roman"/>
                <w:sz w:val="24"/>
                <w:szCs w:val="24"/>
                <w:lang w:val="sq-AL"/>
              </w:rPr>
              <w:t>r disponueshmerin</w:t>
            </w:r>
            <w:r>
              <w:rPr>
                <w:rFonts w:ascii="Times New Roman" w:hAnsi="Times New Roman"/>
                <w:sz w:val="24"/>
                <w:szCs w:val="24"/>
                <w:lang w:val="sq-AL"/>
              </w:rPr>
              <w:t>ë e tyre në</w:t>
            </w:r>
            <w:r w:rsidR="00BA4704" w:rsidRPr="00BA4704">
              <w:rPr>
                <w:rFonts w:ascii="Times New Roman" w:hAnsi="Times New Roman"/>
                <w:sz w:val="24"/>
                <w:szCs w:val="24"/>
                <w:lang w:val="sq-AL"/>
              </w:rPr>
              <w:t xml:space="preserve"> format t</w:t>
            </w:r>
            <w:r>
              <w:rPr>
                <w:rFonts w:ascii="Times New Roman" w:hAnsi="Times New Roman"/>
                <w:sz w:val="24"/>
                <w:szCs w:val="24"/>
                <w:lang w:val="sq-AL"/>
              </w:rPr>
              <w:t>ë</w:t>
            </w:r>
            <w:r w:rsidR="00BA4704" w:rsidRPr="00BA4704">
              <w:rPr>
                <w:rFonts w:ascii="Times New Roman" w:hAnsi="Times New Roman"/>
                <w:sz w:val="24"/>
                <w:szCs w:val="24"/>
                <w:lang w:val="sq-AL"/>
              </w:rPr>
              <w:t xml:space="preserve"> hapur apo akses n</w:t>
            </w:r>
            <w:r>
              <w:rPr>
                <w:rFonts w:ascii="Times New Roman" w:hAnsi="Times New Roman"/>
                <w:sz w:val="24"/>
                <w:szCs w:val="24"/>
                <w:lang w:val="sq-AL"/>
              </w:rPr>
              <w:t>ë formë dinamike pë</w:t>
            </w:r>
            <w:r w:rsidR="00BA4704" w:rsidRPr="00BA4704">
              <w:rPr>
                <w:rFonts w:ascii="Times New Roman" w:hAnsi="Times New Roman"/>
                <w:sz w:val="24"/>
                <w:szCs w:val="24"/>
                <w:lang w:val="sq-AL"/>
              </w:rPr>
              <w:t>rmes aplikacioneve API, dhe Internetit</w:t>
            </w:r>
            <w:r w:rsidR="00563C51">
              <w:rPr>
                <w:rFonts w:ascii="Times New Roman" w:hAnsi="Times New Roman"/>
                <w:sz w:val="24"/>
                <w:szCs w:val="24"/>
                <w:lang w:val="sq-AL"/>
              </w:rPr>
              <w:t>,</w:t>
            </w:r>
            <w:r w:rsidR="00BA4704" w:rsidRPr="00BA4704">
              <w:rPr>
                <w:rFonts w:ascii="Times New Roman" w:hAnsi="Times New Roman"/>
                <w:sz w:val="24"/>
                <w:szCs w:val="24"/>
                <w:lang w:val="sq-AL"/>
              </w:rPr>
              <w:t xml:space="preserve"> </w:t>
            </w:r>
            <w:r>
              <w:rPr>
                <w:rFonts w:ascii="Times New Roman" w:hAnsi="Times New Roman"/>
                <w:sz w:val="24"/>
                <w:szCs w:val="24"/>
                <w:lang w:val="sq-AL"/>
              </w:rPr>
              <w:t>është</w:t>
            </w:r>
            <w:r w:rsidR="00BA4704" w:rsidRPr="00BA4704">
              <w:rPr>
                <w:rFonts w:ascii="Times New Roman" w:hAnsi="Times New Roman"/>
                <w:sz w:val="24"/>
                <w:szCs w:val="24"/>
                <w:lang w:val="sq-AL"/>
              </w:rPr>
              <w:t xml:space="preserve"> mbajtur pa</w:t>
            </w:r>
            <w:r>
              <w:rPr>
                <w:rFonts w:ascii="Times New Roman" w:hAnsi="Times New Roman"/>
                <w:sz w:val="24"/>
                <w:szCs w:val="24"/>
                <w:lang w:val="sq-AL"/>
              </w:rPr>
              <w:t>rasysh që për të dhë</w:t>
            </w:r>
            <w:r w:rsidR="00BA4704" w:rsidRPr="00BA4704">
              <w:rPr>
                <w:rFonts w:ascii="Times New Roman" w:hAnsi="Times New Roman"/>
                <w:sz w:val="24"/>
                <w:szCs w:val="24"/>
                <w:lang w:val="sq-AL"/>
              </w:rPr>
              <w:t>nat gjeohapesin</w:t>
            </w:r>
            <w:r w:rsidR="00563C51">
              <w:rPr>
                <w:rFonts w:ascii="Times New Roman" w:hAnsi="Times New Roman"/>
                <w:sz w:val="24"/>
                <w:szCs w:val="24"/>
                <w:lang w:val="sq-AL"/>
              </w:rPr>
              <w:t>ore, t</w:t>
            </w:r>
            <w:r>
              <w:rPr>
                <w:rFonts w:ascii="Times New Roman" w:hAnsi="Times New Roman"/>
                <w:sz w:val="24"/>
                <w:szCs w:val="24"/>
                <w:lang w:val="sq-AL"/>
              </w:rPr>
              <w:t>ë dhë</w:t>
            </w:r>
            <w:r w:rsidR="00563C51">
              <w:rPr>
                <w:rFonts w:ascii="Times New Roman" w:hAnsi="Times New Roman"/>
                <w:sz w:val="24"/>
                <w:szCs w:val="24"/>
                <w:lang w:val="sq-AL"/>
              </w:rPr>
              <w:t xml:space="preserve">nat e INSTAT, </w:t>
            </w:r>
            <w:r>
              <w:rPr>
                <w:rFonts w:ascii="Times New Roman" w:hAnsi="Times New Roman"/>
                <w:sz w:val="24"/>
                <w:szCs w:val="24"/>
                <w:lang w:val="sq-AL"/>
              </w:rPr>
              <w:t>kemi zhvillime të rëndësishme dhe investime të</w:t>
            </w:r>
            <w:r w:rsidR="00BA4704" w:rsidRPr="00BA4704">
              <w:rPr>
                <w:rFonts w:ascii="Times New Roman" w:hAnsi="Times New Roman"/>
                <w:sz w:val="24"/>
                <w:szCs w:val="24"/>
                <w:lang w:val="sq-AL"/>
              </w:rPr>
              <w:t xml:space="preserve"> kryera.</w:t>
            </w:r>
          </w:p>
          <w:p w:rsidR="00BA4704" w:rsidRPr="00BA4704" w:rsidRDefault="00BA4704" w:rsidP="00F11FFC">
            <w:pPr>
              <w:spacing w:line="276" w:lineRule="auto"/>
              <w:jc w:val="both"/>
              <w:rPr>
                <w:rFonts w:ascii="Times New Roman" w:hAnsi="Times New Roman"/>
                <w:sz w:val="24"/>
                <w:szCs w:val="24"/>
                <w:lang w:val="sq-AL"/>
              </w:rPr>
            </w:pPr>
          </w:p>
          <w:p w:rsidR="000067EE" w:rsidRPr="00BA4704" w:rsidRDefault="003D3093" w:rsidP="00F11FFC">
            <w:pPr>
              <w:shd w:val="clear" w:color="auto" w:fill="FFFFFF"/>
              <w:spacing w:line="276" w:lineRule="auto"/>
              <w:jc w:val="both"/>
              <w:rPr>
                <w:rFonts w:ascii="Times New Roman" w:hAnsi="Times New Roman"/>
                <w:sz w:val="24"/>
                <w:szCs w:val="24"/>
                <w:lang w:val="sq-AL"/>
              </w:rPr>
            </w:pPr>
            <w:r>
              <w:rPr>
                <w:rFonts w:ascii="Times New Roman" w:hAnsi="Times New Roman"/>
                <w:sz w:val="24"/>
                <w:szCs w:val="24"/>
                <w:lang w:val="sq-AL"/>
              </w:rPr>
              <w:t>Me VKM nr. 144, datë 22.2.2012,</w:t>
            </w:r>
            <w:r w:rsidR="00BA4704" w:rsidRPr="00BA4704">
              <w:rPr>
                <w:rFonts w:ascii="Times New Roman" w:hAnsi="Times New Roman"/>
                <w:sz w:val="24"/>
                <w:szCs w:val="24"/>
                <w:lang w:val="sq-AL"/>
              </w:rPr>
              <w:t xml:space="preserve"> u miratua dokumenti i politikave “</w:t>
            </w:r>
            <w:r w:rsidR="00BA4704" w:rsidRPr="003D3093">
              <w:rPr>
                <w:rFonts w:ascii="Times New Roman" w:hAnsi="Times New Roman"/>
                <w:i/>
                <w:sz w:val="24"/>
                <w:szCs w:val="24"/>
                <w:lang w:val="sq-AL"/>
              </w:rPr>
              <w:t>Për krijimin e infrastrukturës kombëtare të të dhënave gjeohapësinore</w:t>
            </w:r>
            <w:r w:rsidR="00BA4704" w:rsidRPr="00BA4704">
              <w:rPr>
                <w:rFonts w:ascii="Times New Roman" w:hAnsi="Times New Roman"/>
                <w:sz w:val="24"/>
                <w:szCs w:val="24"/>
                <w:lang w:val="sq-AL"/>
              </w:rPr>
              <w:t>”.  Ky dokument shoqërohej me një plan veprimi ku  midis të tjerash si aktivitete të parashikuara ishte miratimi i ligjit “</w:t>
            </w:r>
            <w:r w:rsidR="00BA4704" w:rsidRPr="003D3093">
              <w:rPr>
                <w:rFonts w:ascii="Times New Roman" w:hAnsi="Times New Roman"/>
                <w:i/>
                <w:sz w:val="24"/>
                <w:szCs w:val="24"/>
                <w:lang w:val="sq-AL"/>
              </w:rPr>
              <w:t>Për organizimin dhe funksionimin e infrastrukturës kombëtare të të dhënave gjeohapësinore në Republikën e Shqipërisë”</w:t>
            </w:r>
            <w:r>
              <w:rPr>
                <w:rFonts w:ascii="Times New Roman" w:hAnsi="Times New Roman"/>
                <w:i/>
                <w:sz w:val="24"/>
                <w:szCs w:val="24"/>
                <w:lang w:val="sq-AL"/>
              </w:rPr>
              <w:t>,</w:t>
            </w:r>
            <w:r w:rsidR="00BA4704" w:rsidRPr="00BA4704">
              <w:rPr>
                <w:rFonts w:ascii="Times New Roman" w:hAnsi="Times New Roman"/>
                <w:sz w:val="24"/>
                <w:szCs w:val="24"/>
                <w:lang w:val="sq-AL"/>
              </w:rPr>
              <w:t xml:space="preserve"> dhe aktet nënligjore në zbatim të tij, krijimi i Autoritetit Shtetëror për Informacionin Gjeohapësinor (ASIG) për zbatimin e ligjit, krijimin e një Gjeoportali/GIS kombëtar, me përfshirjen dhe pjesëmarrjen e institucioneve qendrore dhe institucioneve të tjera që kanë objekt të punës së tyre GIS etj.</w:t>
            </w:r>
            <w:r w:rsidR="000B234F">
              <w:rPr>
                <w:rFonts w:ascii="Times New Roman" w:hAnsi="Times New Roman"/>
                <w:sz w:val="24"/>
                <w:szCs w:val="24"/>
                <w:lang w:val="sq-AL"/>
              </w:rPr>
              <w:t xml:space="preserve"> </w:t>
            </w:r>
            <w:r w:rsidR="00BA4704" w:rsidRPr="00BA4704">
              <w:rPr>
                <w:rFonts w:ascii="Times New Roman" w:hAnsi="Times New Roman"/>
                <w:sz w:val="24"/>
                <w:szCs w:val="24"/>
                <w:lang w:val="sq-AL"/>
              </w:rPr>
              <w:t>Aktualisht nga ASIG, është krijuar dhe funksionon gjeoportali që mundëson të dhënat gjeohapësiore sipas tematikave të</w:t>
            </w:r>
            <w:r>
              <w:rPr>
                <w:rFonts w:ascii="Times New Roman" w:hAnsi="Times New Roman"/>
                <w:sz w:val="24"/>
                <w:szCs w:val="24"/>
                <w:lang w:val="sq-AL"/>
              </w:rPr>
              <w:t xml:space="preserve"> detajuar në ligjin nr. 72/2012 “</w:t>
            </w:r>
            <w:r w:rsidRPr="000067EE">
              <w:rPr>
                <w:rFonts w:ascii="Times New Roman" w:hAnsi="Times New Roman"/>
                <w:i/>
                <w:sz w:val="24"/>
                <w:szCs w:val="24"/>
                <w:lang w:val="sq-AL"/>
              </w:rPr>
              <w:t>Për organizimin dhe funksionimin e infrastrukturës kombëtare të informacionit gjeohapës</w:t>
            </w:r>
            <w:r w:rsidR="000067EE" w:rsidRPr="000067EE">
              <w:rPr>
                <w:rFonts w:ascii="Times New Roman" w:hAnsi="Times New Roman"/>
                <w:i/>
                <w:sz w:val="24"/>
                <w:szCs w:val="24"/>
                <w:lang w:val="sq-AL"/>
              </w:rPr>
              <w:t>inor në Republikën e S</w:t>
            </w:r>
            <w:r w:rsidRPr="000067EE">
              <w:rPr>
                <w:rFonts w:ascii="Times New Roman" w:hAnsi="Times New Roman"/>
                <w:i/>
                <w:sz w:val="24"/>
                <w:szCs w:val="24"/>
                <w:lang w:val="sq-AL"/>
              </w:rPr>
              <w:t>hqipërisë</w:t>
            </w:r>
            <w:r w:rsidRPr="000067EE">
              <w:rPr>
                <w:i/>
                <w:lang w:val="sq-AL"/>
              </w:rPr>
              <w:t xml:space="preserve"> </w:t>
            </w:r>
            <w:r w:rsidR="00BA4704" w:rsidRPr="000067EE">
              <w:rPr>
                <w:rFonts w:ascii="Times New Roman" w:hAnsi="Times New Roman"/>
                <w:i/>
                <w:sz w:val="24"/>
                <w:szCs w:val="24"/>
                <w:lang w:val="sq-AL"/>
              </w:rPr>
              <w:t>dhe aktet nënligjore në zbatim të tij</w:t>
            </w:r>
            <w:r w:rsidR="000067EE" w:rsidRPr="000067EE">
              <w:rPr>
                <w:rFonts w:ascii="Times New Roman" w:hAnsi="Times New Roman"/>
                <w:i/>
                <w:sz w:val="24"/>
                <w:szCs w:val="24"/>
                <w:lang w:val="sq-AL"/>
              </w:rPr>
              <w:t>”</w:t>
            </w:r>
            <w:r w:rsidR="00BA4704" w:rsidRPr="000067EE">
              <w:rPr>
                <w:rFonts w:ascii="Times New Roman" w:hAnsi="Times New Roman"/>
                <w:i/>
                <w:sz w:val="24"/>
                <w:szCs w:val="24"/>
                <w:lang w:val="sq-AL"/>
              </w:rPr>
              <w:t>.</w:t>
            </w:r>
            <w:r w:rsidR="00BA4704" w:rsidRPr="00BA4704">
              <w:rPr>
                <w:rFonts w:ascii="Times New Roman" w:hAnsi="Times New Roman"/>
                <w:sz w:val="24"/>
                <w:szCs w:val="24"/>
                <w:lang w:val="sq-AL"/>
              </w:rPr>
              <w:t xml:space="preserve"> Një analizë e plotë për zhvillimet në këtë fushë si dhe vlerësimet për realizimin e NSDI në Shqipëri jepen në  </w:t>
            </w:r>
            <w:r w:rsidR="000067EE">
              <w:rPr>
                <w:rFonts w:ascii="Times New Roman" w:hAnsi="Times New Roman"/>
                <w:sz w:val="24"/>
                <w:szCs w:val="24"/>
                <w:lang w:val="sq-AL"/>
              </w:rPr>
              <w:t xml:space="preserve">dokumentin: </w:t>
            </w:r>
            <w:hyperlink r:id="rId12" w:history="1">
              <w:r w:rsidR="000B234F" w:rsidRPr="000B234F">
                <w:rPr>
                  <w:rFonts w:ascii="Times New Roman" w:hAnsi="Times New Roman"/>
                  <w:sz w:val="24"/>
                  <w:szCs w:val="24"/>
                  <w:lang w:val="sq-AL"/>
                </w:rPr>
                <w:t>http://</w:t>
              </w:r>
              <w:r w:rsidR="00F11FFC">
                <w:rPr>
                  <w:rFonts w:ascii="Times New Roman" w:hAnsi="Times New Roman"/>
                  <w:sz w:val="24"/>
                  <w:szCs w:val="24"/>
                  <w:lang w:val="sq-AL"/>
                </w:rPr>
                <w:t>ëëë</w:t>
              </w:r>
              <w:r w:rsidR="000B234F" w:rsidRPr="000B234F">
                <w:rPr>
                  <w:rFonts w:ascii="Times New Roman" w:hAnsi="Times New Roman"/>
                  <w:sz w:val="24"/>
                  <w:szCs w:val="24"/>
                  <w:lang w:val="sq-AL"/>
                </w:rPr>
                <w:t>.asig.gov.al/images/DokumentaPDF/BPS_i_ASIG_2015_2020.pdf</w:t>
              </w:r>
            </w:hyperlink>
            <w:r w:rsidR="000067EE">
              <w:rPr>
                <w:rFonts w:ascii="Times New Roman" w:hAnsi="Times New Roman"/>
                <w:sz w:val="24"/>
                <w:szCs w:val="24"/>
                <w:lang w:val="sq-AL"/>
              </w:rPr>
              <w:t>.</w:t>
            </w:r>
          </w:p>
          <w:p w:rsidR="00BA4704" w:rsidRDefault="00BA4704" w:rsidP="00F11FFC">
            <w:pPr>
              <w:spacing w:line="276" w:lineRule="auto"/>
              <w:jc w:val="both"/>
              <w:rPr>
                <w:rFonts w:ascii="Times New Roman" w:hAnsi="Times New Roman"/>
                <w:i/>
                <w:sz w:val="24"/>
                <w:szCs w:val="24"/>
                <w:lang w:val="sq-AL"/>
              </w:rPr>
            </w:pPr>
          </w:p>
          <w:p w:rsidR="000B234F" w:rsidRDefault="000B234F" w:rsidP="00F11FFC">
            <w:pPr>
              <w:spacing w:line="276" w:lineRule="auto"/>
              <w:jc w:val="both"/>
              <w:rPr>
                <w:rFonts w:ascii="Times New Roman" w:hAnsi="Times New Roman"/>
                <w:sz w:val="24"/>
                <w:szCs w:val="24"/>
                <w:lang w:val="sq-AL"/>
              </w:rPr>
            </w:pPr>
            <w:r w:rsidRPr="000B234F">
              <w:rPr>
                <w:rFonts w:ascii="Times New Roman" w:hAnsi="Times New Roman"/>
                <w:sz w:val="24"/>
                <w:szCs w:val="24"/>
                <w:lang w:val="sq-AL"/>
              </w:rPr>
              <w:t xml:space="preserve">Të dhënat statistikore të publikuara nga INSTAT janë të hapura për publikun dhe një burim i rëndësishëm informacioni për zhvillimin e ekonomisë së të dhënave. Për më tepër të dhënat e CENSUS ofrohen përmes atlasit statistikor në format të hapur dhe me mundësinë e kërkimit dinamik: </w:t>
            </w:r>
            <w:hyperlink r:id="rId13" w:anchor="!/l/prefectures/population/prefpop1" w:history="1">
              <w:r w:rsidRPr="000B234F">
                <w:rPr>
                  <w:rFonts w:ascii="Times New Roman" w:hAnsi="Times New Roman"/>
                  <w:sz w:val="24"/>
                  <w:szCs w:val="24"/>
                  <w:lang w:val="sq-AL"/>
                </w:rPr>
                <w:t>https://instatgis.gov.al/#!/l/prefectures/population/prefpop1</w:t>
              </w:r>
            </w:hyperlink>
            <w:r w:rsidRPr="000B234F">
              <w:rPr>
                <w:rFonts w:ascii="Times New Roman" w:hAnsi="Times New Roman"/>
                <w:sz w:val="24"/>
                <w:szCs w:val="24"/>
                <w:lang w:val="sq-AL"/>
              </w:rPr>
              <w:t xml:space="preserve">. </w:t>
            </w:r>
          </w:p>
          <w:p w:rsidR="00CF76DF" w:rsidRDefault="00CF76DF" w:rsidP="00F11FFC">
            <w:pPr>
              <w:spacing w:line="276" w:lineRule="auto"/>
              <w:jc w:val="both"/>
              <w:rPr>
                <w:rFonts w:ascii="Times New Roman" w:hAnsi="Times New Roman"/>
                <w:sz w:val="24"/>
                <w:szCs w:val="24"/>
                <w:lang w:val="sq-AL"/>
              </w:rPr>
            </w:pPr>
          </w:p>
          <w:p w:rsidR="00CF76DF" w:rsidRPr="000B234F" w:rsidRDefault="00083A7B" w:rsidP="00F11FFC">
            <w:pPr>
              <w:spacing w:line="276" w:lineRule="auto"/>
              <w:jc w:val="both"/>
              <w:rPr>
                <w:rFonts w:ascii="Times New Roman" w:hAnsi="Times New Roman"/>
                <w:sz w:val="24"/>
                <w:szCs w:val="24"/>
                <w:lang w:val="sq-AL"/>
              </w:rPr>
            </w:pPr>
            <w:r>
              <w:rPr>
                <w:rFonts w:ascii="Times New Roman" w:hAnsi="Times New Roman"/>
                <w:sz w:val="24"/>
                <w:szCs w:val="24"/>
                <w:lang w:val="sq-AL"/>
              </w:rPr>
              <w:t>Të dhëna të transportit publik ofrohen në mënyrë të shpërndarë nga operatorë</w:t>
            </w:r>
            <w:r w:rsidR="00CF76DF">
              <w:rPr>
                <w:rFonts w:ascii="Times New Roman" w:hAnsi="Times New Roman"/>
                <w:sz w:val="24"/>
                <w:szCs w:val="24"/>
                <w:lang w:val="sq-AL"/>
              </w:rPr>
              <w:t>t/institucionet e ndryshme q</w:t>
            </w:r>
            <w:r>
              <w:rPr>
                <w:rFonts w:ascii="Times New Roman" w:hAnsi="Times New Roman"/>
                <w:sz w:val="24"/>
                <w:szCs w:val="24"/>
                <w:lang w:val="sq-AL"/>
              </w:rPr>
              <w:t>ë lidhen me to. Përdorimi i teknologjisë</w:t>
            </w:r>
            <w:r w:rsidR="00CF76DF">
              <w:rPr>
                <w:rFonts w:ascii="Times New Roman" w:hAnsi="Times New Roman"/>
                <w:sz w:val="24"/>
                <w:szCs w:val="24"/>
                <w:lang w:val="sq-AL"/>
              </w:rPr>
              <w:t xml:space="preserve"> s</w:t>
            </w:r>
            <w:r>
              <w:rPr>
                <w:rFonts w:ascii="Times New Roman" w:hAnsi="Times New Roman"/>
                <w:sz w:val="24"/>
                <w:szCs w:val="24"/>
                <w:lang w:val="sq-AL"/>
              </w:rPr>
              <w:t>ë</w:t>
            </w:r>
            <w:r w:rsidR="00CF76DF">
              <w:rPr>
                <w:rFonts w:ascii="Times New Roman" w:hAnsi="Times New Roman"/>
                <w:sz w:val="24"/>
                <w:szCs w:val="24"/>
                <w:lang w:val="sq-AL"/>
              </w:rPr>
              <w:t xml:space="preserve"> informacionit dhe komunikimit ka mund</w:t>
            </w:r>
            <w:r>
              <w:rPr>
                <w:rFonts w:ascii="Times New Roman" w:hAnsi="Times New Roman"/>
                <w:sz w:val="24"/>
                <w:szCs w:val="24"/>
                <w:lang w:val="sq-AL"/>
              </w:rPr>
              <w:t>ë</w:t>
            </w:r>
            <w:r w:rsidR="00CF76DF">
              <w:rPr>
                <w:rFonts w:ascii="Times New Roman" w:hAnsi="Times New Roman"/>
                <w:sz w:val="24"/>
                <w:szCs w:val="24"/>
                <w:lang w:val="sq-AL"/>
              </w:rPr>
              <w:t>suar ofrimin e informacionit n</w:t>
            </w:r>
            <w:r>
              <w:rPr>
                <w:rFonts w:ascii="Times New Roman" w:hAnsi="Times New Roman"/>
                <w:sz w:val="24"/>
                <w:szCs w:val="24"/>
                <w:lang w:val="sq-AL"/>
              </w:rPr>
              <w:t>ë kohë reale sikurse janë të dhë</w:t>
            </w:r>
            <w:r w:rsidR="00CF76DF">
              <w:rPr>
                <w:rFonts w:ascii="Times New Roman" w:hAnsi="Times New Roman"/>
                <w:sz w:val="24"/>
                <w:szCs w:val="24"/>
                <w:lang w:val="sq-AL"/>
              </w:rPr>
              <w:t>nat p</w:t>
            </w:r>
            <w:r>
              <w:rPr>
                <w:rFonts w:ascii="Times New Roman" w:hAnsi="Times New Roman"/>
                <w:sz w:val="24"/>
                <w:szCs w:val="24"/>
                <w:lang w:val="sq-AL"/>
              </w:rPr>
              <w:t>ë</w:t>
            </w:r>
            <w:r w:rsidR="00CF76DF">
              <w:rPr>
                <w:rFonts w:ascii="Times New Roman" w:hAnsi="Times New Roman"/>
                <w:sz w:val="24"/>
                <w:szCs w:val="24"/>
                <w:lang w:val="sq-AL"/>
              </w:rPr>
              <w:t xml:space="preserve">r transportin ajror. </w:t>
            </w:r>
          </w:p>
          <w:p w:rsidR="000B234F" w:rsidRPr="000B234F" w:rsidRDefault="000B234F" w:rsidP="00F11FFC">
            <w:pPr>
              <w:spacing w:line="276" w:lineRule="auto"/>
              <w:jc w:val="both"/>
              <w:rPr>
                <w:rFonts w:ascii="Times New Roman" w:hAnsi="Times New Roman"/>
                <w:sz w:val="24"/>
                <w:szCs w:val="24"/>
                <w:lang w:val="sq-AL"/>
              </w:rPr>
            </w:pPr>
          </w:p>
          <w:p w:rsidR="00BA4704" w:rsidRPr="000B234F" w:rsidRDefault="00083A7B" w:rsidP="00F11FFC">
            <w:pPr>
              <w:spacing w:line="276" w:lineRule="auto"/>
              <w:jc w:val="both"/>
              <w:rPr>
                <w:rFonts w:ascii="Times New Roman" w:hAnsi="Times New Roman"/>
                <w:sz w:val="24"/>
                <w:szCs w:val="24"/>
                <w:lang w:val="sq-AL"/>
              </w:rPr>
            </w:pPr>
            <w:r>
              <w:rPr>
                <w:rFonts w:ascii="Times New Roman" w:hAnsi="Times New Roman"/>
                <w:sz w:val="24"/>
                <w:szCs w:val="24"/>
                <w:lang w:val="sq-AL"/>
              </w:rPr>
              <w:t>Lehtësimi i kërkimit të të dhënave të hapura që</w:t>
            </w:r>
            <w:r w:rsidR="000B234F">
              <w:rPr>
                <w:rFonts w:ascii="Times New Roman" w:hAnsi="Times New Roman"/>
                <w:sz w:val="24"/>
                <w:szCs w:val="24"/>
                <w:lang w:val="sq-AL"/>
              </w:rPr>
              <w:t xml:space="preserve"> ofrohen nga institucionet publike p</w:t>
            </w:r>
            <w:r>
              <w:rPr>
                <w:rFonts w:ascii="Times New Roman" w:hAnsi="Times New Roman"/>
                <w:sz w:val="24"/>
                <w:szCs w:val="24"/>
                <w:lang w:val="sq-AL"/>
              </w:rPr>
              <w:t>arashikohet në</w:t>
            </w:r>
            <w:r w:rsidR="000B234F">
              <w:rPr>
                <w:rFonts w:ascii="Times New Roman" w:hAnsi="Times New Roman"/>
                <w:sz w:val="24"/>
                <w:szCs w:val="24"/>
                <w:lang w:val="sq-AL"/>
              </w:rPr>
              <w:t xml:space="preserve"> ligj p</w:t>
            </w:r>
            <w:r>
              <w:rPr>
                <w:rFonts w:ascii="Times New Roman" w:hAnsi="Times New Roman"/>
                <w:sz w:val="24"/>
                <w:szCs w:val="24"/>
                <w:lang w:val="sq-AL"/>
              </w:rPr>
              <w:t>ë</w:t>
            </w:r>
            <w:r w:rsidR="000B234F">
              <w:rPr>
                <w:rFonts w:ascii="Times New Roman" w:hAnsi="Times New Roman"/>
                <w:sz w:val="24"/>
                <w:szCs w:val="24"/>
                <w:lang w:val="sq-AL"/>
              </w:rPr>
              <w:t xml:space="preserve">rmes open data portal. </w:t>
            </w:r>
          </w:p>
          <w:p w:rsidR="00BA4704" w:rsidRDefault="00BA4704" w:rsidP="00F11FFC">
            <w:pPr>
              <w:spacing w:line="276" w:lineRule="auto"/>
              <w:jc w:val="both"/>
              <w:rPr>
                <w:rFonts w:ascii="Times New Roman" w:hAnsi="Times New Roman"/>
                <w:i/>
                <w:sz w:val="24"/>
                <w:szCs w:val="24"/>
                <w:lang w:val="sq-AL"/>
              </w:rPr>
            </w:pPr>
          </w:p>
          <w:p w:rsidR="000B234F" w:rsidRPr="003D3093" w:rsidRDefault="000B234F" w:rsidP="00F11FFC">
            <w:pPr>
              <w:spacing w:line="276" w:lineRule="auto"/>
              <w:jc w:val="both"/>
              <w:rPr>
                <w:rFonts w:ascii="Times New Roman" w:hAnsi="Times New Roman"/>
                <w:sz w:val="24"/>
                <w:szCs w:val="24"/>
                <w:lang w:val="sq-AL"/>
              </w:rPr>
            </w:pPr>
            <w:r w:rsidRPr="003D3093">
              <w:rPr>
                <w:rFonts w:ascii="Times New Roman" w:hAnsi="Times New Roman"/>
                <w:sz w:val="24"/>
                <w:szCs w:val="24"/>
                <w:lang w:val="sq-AL"/>
              </w:rPr>
              <w:t>Krijimi i portalit opendata ka qen</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parashikuar n</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dokumentin e politikave p</w:t>
            </w:r>
            <w:r w:rsidRPr="003D3093">
              <w:rPr>
                <w:rFonts w:ascii="Times New Roman" w:hAnsi="Times New Roman"/>
                <w:spacing w:val="-3"/>
                <w:sz w:val="24"/>
                <w:szCs w:val="24"/>
                <w:lang w:val="sq-AL"/>
              </w:rPr>
              <w:t>ë</w:t>
            </w:r>
            <w:r w:rsidRPr="003D3093">
              <w:rPr>
                <w:rFonts w:ascii="Times New Roman" w:hAnsi="Times New Roman"/>
                <w:sz w:val="24"/>
                <w:szCs w:val="24"/>
                <w:lang w:val="sq-AL"/>
              </w:rPr>
              <w:t>r t</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dh</w:t>
            </w:r>
            <w:r w:rsidRPr="003D3093">
              <w:rPr>
                <w:rFonts w:ascii="Times New Roman" w:hAnsi="Times New Roman"/>
                <w:spacing w:val="-3"/>
                <w:sz w:val="24"/>
                <w:szCs w:val="24"/>
                <w:lang w:val="sq-AL"/>
              </w:rPr>
              <w:t>ë</w:t>
            </w:r>
            <w:r w:rsidRPr="003D3093">
              <w:rPr>
                <w:rFonts w:ascii="Times New Roman" w:hAnsi="Times New Roman"/>
                <w:sz w:val="24"/>
                <w:szCs w:val="24"/>
                <w:lang w:val="sq-AL"/>
              </w:rPr>
              <w:t>nat e hapura dhe n</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Strategjin</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Axhenda Dixhitale 2015-2020, </w:t>
            </w:r>
            <w:r w:rsidRPr="003D3093">
              <w:rPr>
                <w:rFonts w:ascii="Times New Roman" w:hAnsi="Times New Roman"/>
                <w:spacing w:val="-3"/>
                <w:sz w:val="24"/>
                <w:szCs w:val="24"/>
                <w:lang w:val="sq-AL"/>
              </w:rPr>
              <w:t>ë</w:t>
            </w:r>
            <w:r w:rsidRPr="003D3093">
              <w:rPr>
                <w:rFonts w:ascii="Times New Roman" w:hAnsi="Times New Roman"/>
                <w:sz w:val="24"/>
                <w:szCs w:val="24"/>
                <w:lang w:val="sq-AL"/>
              </w:rPr>
              <w:t>sht</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realizuar nga AKSHI</w:t>
            </w:r>
            <w:r w:rsidRPr="001F3793">
              <w:rPr>
                <w:rStyle w:val="FootnoteReference"/>
                <w:rFonts w:ascii="Times New Roman" w:hAnsi="Times New Roman"/>
                <w:sz w:val="24"/>
                <w:szCs w:val="24"/>
              </w:rPr>
              <w:footnoteReference w:id="2"/>
            </w:r>
            <w:r w:rsidRPr="003D3093">
              <w:rPr>
                <w:rFonts w:ascii="Times New Roman" w:hAnsi="Times New Roman"/>
                <w:sz w:val="24"/>
                <w:szCs w:val="24"/>
                <w:lang w:val="sq-AL"/>
              </w:rPr>
              <w:t>. Krijimi i portalit opendata, ishte pjes</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e planit t</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kat</w:t>
            </w:r>
            <w:r w:rsidRPr="003D3093">
              <w:rPr>
                <w:rFonts w:ascii="Times New Roman" w:hAnsi="Times New Roman"/>
                <w:spacing w:val="-3"/>
                <w:sz w:val="24"/>
                <w:szCs w:val="24"/>
                <w:lang w:val="sq-AL"/>
              </w:rPr>
              <w:t>ë</w:t>
            </w:r>
            <w:r w:rsidRPr="003D3093">
              <w:rPr>
                <w:rFonts w:ascii="Times New Roman" w:hAnsi="Times New Roman"/>
                <w:sz w:val="24"/>
                <w:szCs w:val="24"/>
                <w:lang w:val="sq-AL"/>
              </w:rPr>
              <w:t>rt t</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veprimit q</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Shqip</w:t>
            </w:r>
            <w:r w:rsidRPr="003D3093">
              <w:rPr>
                <w:rFonts w:ascii="Times New Roman" w:hAnsi="Times New Roman"/>
                <w:spacing w:val="-3"/>
                <w:sz w:val="24"/>
                <w:szCs w:val="24"/>
                <w:lang w:val="sq-AL"/>
              </w:rPr>
              <w:t>ë</w:t>
            </w:r>
            <w:r w:rsidRPr="003D3093">
              <w:rPr>
                <w:rFonts w:ascii="Times New Roman" w:hAnsi="Times New Roman"/>
                <w:sz w:val="24"/>
                <w:szCs w:val="24"/>
                <w:lang w:val="sq-AL"/>
              </w:rPr>
              <w:t>ria ka miratuar n</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kuad</w:t>
            </w:r>
            <w:r w:rsidRPr="003D3093">
              <w:rPr>
                <w:rFonts w:ascii="Times New Roman" w:hAnsi="Times New Roman"/>
                <w:spacing w:val="-3"/>
                <w:sz w:val="24"/>
                <w:szCs w:val="24"/>
                <w:lang w:val="sq-AL"/>
              </w:rPr>
              <w:t>ë</w:t>
            </w:r>
            <w:r w:rsidRPr="003D3093">
              <w:rPr>
                <w:rFonts w:ascii="Times New Roman" w:hAnsi="Times New Roman"/>
                <w:sz w:val="24"/>
                <w:szCs w:val="24"/>
                <w:lang w:val="sq-AL"/>
              </w:rPr>
              <w:t>r t</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Nism</w:t>
            </w:r>
            <w:r w:rsidRPr="003D3093">
              <w:rPr>
                <w:rFonts w:ascii="Times New Roman" w:hAnsi="Times New Roman"/>
                <w:spacing w:val="-3"/>
                <w:sz w:val="24"/>
                <w:szCs w:val="24"/>
                <w:lang w:val="sq-AL"/>
              </w:rPr>
              <w:t>ë</w:t>
            </w:r>
            <w:r w:rsidRPr="003D3093">
              <w:rPr>
                <w:rFonts w:ascii="Times New Roman" w:hAnsi="Times New Roman"/>
                <w:sz w:val="24"/>
                <w:szCs w:val="24"/>
                <w:lang w:val="sq-AL"/>
              </w:rPr>
              <w:t>s Globale p</w:t>
            </w:r>
            <w:r w:rsidRPr="003D3093">
              <w:rPr>
                <w:rFonts w:ascii="Times New Roman" w:hAnsi="Times New Roman"/>
                <w:spacing w:val="-3"/>
                <w:sz w:val="24"/>
                <w:szCs w:val="24"/>
                <w:lang w:val="sq-AL"/>
              </w:rPr>
              <w:t>ë</w:t>
            </w:r>
            <w:r w:rsidRPr="003D3093">
              <w:rPr>
                <w:rFonts w:ascii="Times New Roman" w:hAnsi="Times New Roman"/>
                <w:sz w:val="24"/>
                <w:szCs w:val="24"/>
                <w:lang w:val="sq-AL"/>
              </w:rPr>
              <w:t>r Qeverisje t</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 Hapur p</w:t>
            </w:r>
            <w:r w:rsidRPr="003D3093">
              <w:rPr>
                <w:rFonts w:ascii="Times New Roman" w:hAnsi="Times New Roman"/>
                <w:spacing w:val="-3"/>
                <w:sz w:val="24"/>
                <w:szCs w:val="24"/>
                <w:lang w:val="sq-AL"/>
              </w:rPr>
              <w:t>ë</w:t>
            </w:r>
            <w:r w:rsidRPr="003D3093">
              <w:rPr>
                <w:rFonts w:ascii="Times New Roman" w:hAnsi="Times New Roman"/>
                <w:sz w:val="24"/>
                <w:szCs w:val="24"/>
                <w:lang w:val="sq-AL"/>
              </w:rPr>
              <w:t xml:space="preserve">r 2018-2020. Agjencia Kombëtare e </w:t>
            </w:r>
            <w:r w:rsidRPr="003D3093">
              <w:rPr>
                <w:rFonts w:ascii="Times New Roman" w:hAnsi="Times New Roman"/>
                <w:sz w:val="24"/>
                <w:szCs w:val="24"/>
                <w:lang w:val="sq-AL"/>
              </w:rPr>
              <w:lastRenderedPageBreak/>
              <w:t>Shoqërisë së Informacionit (AKSHI), bazuar në Ligjin Nr. 11</w:t>
            </w:r>
            <w:r w:rsidR="001F3793" w:rsidRPr="003D3093">
              <w:rPr>
                <w:rFonts w:ascii="Times New Roman" w:hAnsi="Times New Roman"/>
                <w:sz w:val="24"/>
                <w:szCs w:val="24"/>
                <w:lang w:val="sq-AL"/>
              </w:rPr>
              <w:t>9/2014 datë 18.09.2014 “</w:t>
            </w:r>
            <w:r w:rsidR="001F3793" w:rsidRPr="000067EE">
              <w:rPr>
                <w:rFonts w:ascii="Times New Roman" w:hAnsi="Times New Roman"/>
                <w:i/>
                <w:sz w:val="24"/>
                <w:szCs w:val="24"/>
                <w:lang w:val="sq-AL"/>
              </w:rPr>
              <w:t>Për të drejtën e i</w:t>
            </w:r>
            <w:r w:rsidRPr="000067EE">
              <w:rPr>
                <w:rFonts w:ascii="Times New Roman" w:hAnsi="Times New Roman"/>
                <w:i/>
                <w:sz w:val="24"/>
                <w:szCs w:val="24"/>
                <w:lang w:val="sq-AL"/>
              </w:rPr>
              <w:t>nformimit</w:t>
            </w:r>
            <w:r w:rsidR="000067EE">
              <w:rPr>
                <w:rFonts w:ascii="Times New Roman" w:hAnsi="Times New Roman"/>
                <w:sz w:val="24"/>
                <w:szCs w:val="24"/>
                <w:lang w:val="sq-AL"/>
              </w:rPr>
              <w:t>”, si dhe Ligjin n</w:t>
            </w:r>
            <w:r w:rsidRPr="003D3093">
              <w:rPr>
                <w:rFonts w:ascii="Times New Roman" w:hAnsi="Times New Roman"/>
                <w:sz w:val="24"/>
                <w:szCs w:val="24"/>
                <w:lang w:val="sq-AL"/>
              </w:rPr>
              <w:t>r.</w:t>
            </w:r>
            <w:r w:rsidR="001F3793" w:rsidRPr="003D3093">
              <w:rPr>
                <w:rFonts w:ascii="Times New Roman" w:hAnsi="Times New Roman"/>
                <w:sz w:val="24"/>
                <w:szCs w:val="24"/>
                <w:lang w:val="sq-AL"/>
              </w:rPr>
              <w:t xml:space="preserve"> 146/2014 datë 30.10.2014 “</w:t>
            </w:r>
            <w:r w:rsidR="001F3793" w:rsidRPr="000067EE">
              <w:rPr>
                <w:rFonts w:ascii="Times New Roman" w:hAnsi="Times New Roman"/>
                <w:i/>
                <w:sz w:val="24"/>
                <w:szCs w:val="24"/>
                <w:lang w:val="sq-AL"/>
              </w:rPr>
              <w:t>Për njoftimin dhe konsultimin p</w:t>
            </w:r>
            <w:r w:rsidRPr="000067EE">
              <w:rPr>
                <w:rFonts w:ascii="Times New Roman" w:hAnsi="Times New Roman"/>
                <w:i/>
                <w:sz w:val="24"/>
                <w:szCs w:val="24"/>
                <w:lang w:val="sq-AL"/>
              </w:rPr>
              <w:t>ublik</w:t>
            </w:r>
            <w:r w:rsidRPr="003D3093">
              <w:rPr>
                <w:rFonts w:ascii="Times New Roman" w:hAnsi="Times New Roman"/>
                <w:sz w:val="24"/>
                <w:szCs w:val="24"/>
                <w:lang w:val="sq-AL"/>
              </w:rPr>
              <w:t>”, u angazhua në ndërtimin e portalit opendata.gov.al, i cili nëpërmjet tre moduleve kryesore të tij, do të shërbejë si një dritare informuese për ecurinë e projektit OGP për Shqipërinë, si një vend konsultimi mes qytetarëve dhe institucioneve vendimmarrëse në Shqipëri, si edhe si një pikë unike e publikimit të të dhënave të hapura qeveritare. Qëllimi kryesor i implementimit të ‘open data’ është një qeverisje më efiçente dhe efektive, rritje ekonomike dhe inovacion, transparencë dhe përgjegjëshmëri, promovimi i ripërdorimit të informacionit publik duke respektuar të drejtën e pronësisë intelektuale dhe mbrojtjen e të dhënave personale. Përmes krijimit të portalit qeveritar për të dhënat e hapura, synohet rritje e transparencës dhe rritje e angazhimit publik në qeverisje.</w:t>
            </w:r>
          </w:p>
          <w:p w:rsidR="00631E89" w:rsidRPr="001F3793" w:rsidRDefault="001F3793" w:rsidP="00F11FFC">
            <w:pPr>
              <w:spacing w:line="276" w:lineRule="auto"/>
              <w:jc w:val="both"/>
              <w:rPr>
                <w:rFonts w:ascii="Times New Roman" w:hAnsi="Times New Roman"/>
                <w:i/>
                <w:sz w:val="24"/>
                <w:szCs w:val="24"/>
                <w:lang w:val="sq-AL"/>
              </w:rPr>
            </w:pPr>
            <w:r>
              <w:rPr>
                <w:rFonts w:ascii="Times New Roman" w:hAnsi="Times New Roman"/>
                <w:i/>
                <w:sz w:val="24"/>
                <w:szCs w:val="24"/>
                <w:lang w:val="sq-AL"/>
              </w:rPr>
              <w:t xml:space="preserve"> Në lidhje me nevojën e përditës</w:t>
            </w:r>
            <w:r w:rsidR="00631E89" w:rsidRPr="001F3793">
              <w:rPr>
                <w:rFonts w:ascii="Times New Roman" w:hAnsi="Times New Roman"/>
                <w:i/>
                <w:sz w:val="24"/>
                <w:szCs w:val="24"/>
                <w:lang w:val="sq-AL"/>
              </w:rPr>
              <w:t>imit, mir</w:t>
            </w:r>
            <w:r>
              <w:rPr>
                <w:rFonts w:ascii="Times New Roman" w:hAnsi="Times New Roman"/>
                <w:i/>
                <w:sz w:val="24"/>
                <w:szCs w:val="24"/>
                <w:lang w:val="sq-AL"/>
              </w:rPr>
              <w:t>mbajtjes së</w:t>
            </w:r>
            <w:r w:rsidR="00631E89" w:rsidRPr="001F3793">
              <w:rPr>
                <w:rFonts w:ascii="Times New Roman" w:hAnsi="Times New Roman"/>
                <w:i/>
                <w:sz w:val="24"/>
                <w:szCs w:val="24"/>
                <w:lang w:val="sq-AL"/>
              </w:rPr>
              <w:t xml:space="preserve"> geoportalit, opendata portalit, t</w:t>
            </w:r>
            <w:r>
              <w:rPr>
                <w:rFonts w:ascii="Times New Roman" w:hAnsi="Times New Roman"/>
                <w:i/>
                <w:sz w:val="24"/>
                <w:szCs w:val="24"/>
                <w:lang w:val="sq-AL"/>
              </w:rPr>
              <w:t>ë</w:t>
            </w:r>
            <w:r w:rsidR="00631E89" w:rsidRPr="001F3793">
              <w:rPr>
                <w:rFonts w:ascii="Times New Roman" w:hAnsi="Times New Roman"/>
                <w:i/>
                <w:sz w:val="24"/>
                <w:szCs w:val="24"/>
                <w:lang w:val="sq-AL"/>
              </w:rPr>
              <w:t xml:space="preserve"> dh</w:t>
            </w:r>
            <w:r>
              <w:rPr>
                <w:rFonts w:ascii="Times New Roman" w:hAnsi="Times New Roman"/>
                <w:i/>
                <w:sz w:val="24"/>
                <w:szCs w:val="24"/>
                <w:lang w:val="sq-AL"/>
              </w:rPr>
              <w:t>ënat statistikore si dhe të dhëna të tjera me vlerë të</w:t>
            </w:r>
            <w:r w:rsidR="00631E89" w:rsidRPr="001F3793">
              <w:rPr>
                <w:rFonts w:ascii="Times New Roman" w:hAnsi="Times New Roman"/>
                <w:i/>
                <w:sz w:val="24"/>
                <w:szCs w:val="24"/>
                <w:lang w:val="sq-AL"/>
              </w:rPr>
              <w:t xml:space="preserve"> madhe do t</w:t>
            </w:r>
            <w:r>
              <w:rPr>
                <w:rFonts w:ascii="Times New Roman" w:hAnsi="Times New Roman"/>
                <w:i/>
                <w:sz w:val="24"/>
                <w:szCs w:val="24"/>
                <w:lang w:val="sq-AL"/>
              </w:rPr>
              <w:t>ë</w:t>
            </w:r>
            <w:r w:rsidR="00631E89" w:rsidRPr="001F3793">
              <w:rPr>
                <w:rFonts w:ascii="Times New Roman" w:hAnsi="Times New Roman"/>
                <w:i/>
                <w:sz w:val="24"/>
                <w:szCs w:val="24"/>
                <w:lang w:val="sq-AL"/>
              </w:rPr>
              <w:t xml:space="preserve"> operohe</w:t>
            </w:r>
            <w:r>
              <w:rPr>
                <w:rFonts w:ascii="Times New Roman" w:hAnsi="Times New Roman"/>
                <w:i/>
                <w:sz w:val="24"/>
                <w:szCs w:val="24"/>
                <w:lang w:val="sq-AL"/>
              </w:rPr>
              <w:t>t sipas planifikimit buxhetor të insituticioneve përkatë</w:t>
            </w:r>
            <w:r w:rsidR="00631E89" w:rsidRPr="001F3793">
              <w:rPr>
                <w:rFonts w:ascii="Times New Roman" w:hAnsi="Times New Roman"/>
                <w:i/>
                <w:sz w:val="24"/>
                <w:szCs w:val="24"/>
                <w:lang w:val="sq-AL"/>
              </w:rPr>
              <w:t xml:space="preserve">se. </w:t>
            </w:r>
          </w:p>
          <w:p w:rsidR="00631E89" w:rsidRPr="001F3793" w:rsidRDefault="00631E89" w:rsidP="00F11FFC">
            <w:pPr>
              <w:spacing w:line="276" w:lineRule="auto"/>
              <w:jc w:val="both"/>
              <w:rPr>
                <w:rFonts w:ascii="Times New Roman" w:hAnsi="Times New Roman"/>
                <w:i/>
                <w:sz w:val="24"/>
                <w:szCs w:val="24"/>
                <w:lang w:val="sq-AL"/>
              </w:rPr>
            </w:pPr>
            <w:r w:rsidRPr="001F3793">
              <w:rPr>
                <w:rFonts w:ascii="Times New Roman" w:hAnsi="Times New Roman"/>
                <w:i/>
                <w:sz w:val="24"/>
                <w:szCs w:val="24"/>
                <w:lang w:val="sq-AL"/>
              </w:rPr>
              <w:t>P</w:t>
            </w:r>
            <w:r w:rsidR="001F3793">
              <w:rPr>
                <w:rFonts w:ascii="Times New Roman" w:hAnsi="Times New Roman"/>
                <w:i/>
                <w:sz w:val="24"/>
                <w:szCs w:val="24"/>
                <w:lang w:val="sq-AL"/>
              </w:rPr>
              <w:t>ër kostot administrative të institucionit të</w:t>
            </w:r>
            <w:r w:rsidRPr="001F3793">
              <w:rPr>
                <w:rFonts w:ascii="Times New Roman" w:hAnsi="Times New Roman"/>
                <w:i/>
                <w:sz w:val="24"/>
                <w:szCs w:val="24"/>
                <w:lang w:val="sq-AL"/>
              </w:rPr>
              <w:t xml:space="preserve"> KDIMP</w:t>
            </w:r>
            <w:r w:rsidR="00E65D65" w:rsidRPr="001F3793">
              <w:rPr>
                <w:rFonts w:ascii="Times New Roman" w:hAnsi="Times New Roman"/>
                <w:i/>
                <w:sz w:val="24"/>
                <w:szCs w:val="24"/>
                <w:lang w:val="sq-AL"/>
              </w:rPr>
              <w:t xml:space="preserve"> </w:t>
            </w:r>
            <w:r w:rsidR="001F3793">
              <w:rPr>
                <w:rFonts w:ascii="Times New Roman" w:hAnsi="Times New Roman"/>
                <w:i/>
                <w:sz w:val="24"/>
                <w:szCs w:val="24"/>
                <w:lang w:val="sq-AL"/>
              </w:rPr>
              <w:t>do të bëhen rregullimet /plotë</w:t>
            </w:r>
            <w:r w:rsidRPr="001F3793">
              <w:rPr>
                <w:rFonts w:ascii="Times New Roman" w:hAnsi="Times New Roman"/>
                <w:i/>
                <w:sz w:val="24"/>
                <w:szCs w:val="24"/>
                <w:lang w:val="sq-AL"/>
              </w:rPr>
              <w:t>simet p</w:t>
            </w:r>
            <w:r w:rsidR="001F3793">
              <w:rPr>
                <w:rFonts w:ascii="Times New Roman" w:hAnsi="Times New Roman"/>
                <w:i/>
                <w:sz w:val="24"/>
                <w:szCs w:val="24"/>
                <w:lang w:val="sq-AL"/>
              </w:rPr>
              <w:t>ërkatë</w:t>
            </w:r>
            <w:r w:rsidRPr="001F3793">
              <w:rPr>
                <w:rFonts w:ascii="Times New Roman" w:hAnsi="Times New Roman"/>
                <w:i/>
                <w:sz w:val="24"/>
                <w:szCs w:val="24"/>
                <w:lang w:val="sq-AL"/>
              </w:rPr>
              <w:t>se duke synuar zgjidhjet optimale sipas planifikimit buxhetor</w:t>
            </w:r>
            <w:r w:rsidR="00E65D65" w:rsidRPr="001F3793">
              <w:rPr>
                <w:rFonts w:ascii="Times New Roman" w:hAnsi="Times New Roman"/>
                <w:i/>
                <w:sz w:val="24"/>
                <w:szCs w:val="24"/>
                <w:lang w:val="sq-AL"/>
              </w:rPr>
              <w:t>.</w:t>
            </w:r>
          </w:p>
          <w:p w:rsidR="00C10560" w:rsidRPr="00463333" w:rsidRDefault="00C10560" w:rsidP="00F11FFC">
            <w:pPr>
              <w:spacing w:line="276" w:lineRule="auto"/>
              <w:jc w:val="both"/>
              <w:rPr>
                <w:rFonts w:ascii="Times New Roman" w:hAnsi="Times New Roman"/>
                <w:i/>
                <w:color w:val="0070C0"/>
                <w:sz w:val="24"/>
                <w:szCs w:val="24"/>
                <w:lang w:val="sq-AL"/>
              </w:rPr>
            </w:pPr>
          </w:p>
          <w:p w:rsidR="00C1415C" w:rsidRPr="00AF7F56" w:rsidRDefault="00D26002" w:rsidP="00F11FFC">
            <w:pPr>
              <w:spacing w:line="276" w:lineRule="auto"/>
              <w:jc w:val="both"/>
              <w:rPr>
                <w:rFonts w:ascii="Times New Roman" w:hAnsi="Times New Roman"/>
                <w:b/>
                <w:sz w:val="24"/>
                <w:szCs w:val="24"/>
                <w:lang w:val="sq-AL"/>
              </w:rPr>
            </w:pPr>
            <w:r w:rsidRPr="00AF7F56">
              <w:rPr>
                <w:rFonts w:ascii="Times New Roman" w:hAnsi="Times New Roman"/>
                <w:b/>
                <w:sz w:val="24"/>
                <w:szCs w:val="24"/>
                <w:lang w:val="sq-AL"/>
              </w:rPr>
              <w:t>Kostoja</w:t>
            </w:r>
            <w:r w:rsidR="00631E89">
              <w:rPr>
                <w:rStyle w:val="FootnoteReference"/>
                <w:rFonts w:ascii="Times New Roman" w:hAnsi="Times New Roman"/>
                <w:b/>
                <w:sz w:val="24"/>
                <w:szCs w:val="24"/>
                <w:lang w:val="sq-AL"/>
              </w:rPr>
              <w:footnoteReference w:id="3"/>
            </w:r>
            <w:r w:rsidRPr="00AF7F56">
              <w:rPr>
                <w:rFonts w:ascii="Times New Roman" w:hAnsi="Times New Roman"/>
                <w:b/>
                <w:sz w:val="24"/>
                <w:szCs w:val="24"/>
                <w:lang w:val="sq-AL"/>
              </w:rPr>
              <w:t xml:space="preserve"> </w:t>
            </w:r>
            <w:r w:rsidR="00CA1086" w:rsidRPr="00AF7F56">
              <w:rPr>
                <w:rFonts w:ascii="Times New Roman" w:hAnsi="Times New Roman"/>
                <w:b/>
                <w:sz w:val="24"/>
                <w:szCs w:val="24"/>
                <w:lang w:val="sq-AL"/>
              </w:rPr>
              <w:t xml:space="preserve">e përllogaritur në </w:t>
            </w:r>
            <w:r w:rsidRPr="00AF7F56">
              <w:rPr>
                <w:rFonts w:ascii="Times New Roman" w:hAnsi="Times New Roman"/>
                <w:b/>
                <w:sz w:val="24"/>
                <w:szCs w:val="24"/>
                <w:lang w:val="sq-AL"/>
              </w:rPr>
              <w:t>total</w:t>
            </w:r>
            <w:r w:rsidR="00CA1086" w:rsidRPr="00AF7F56">
              <w:rPr>
                <w:rFonts w:ascii="Times New Roman" w:hAnsi="Times New Roman"/>
                <w:b/>
                <w:sz w:val="24"/>
                <w:szCs w:val="24"/>
                <w:lang w:val="sq-AL"/>
              </w:rPr>
              <w:t xml:space="preserve"> e opsionit të preferuar mbi</w:t>
            </w:r>
            <w:r w:rsidRPr="00AF7F56">
              <w:rPr>
                <w:rFonts w:ascii="Times New Roman" w:hAnsi="Times New Roman"/>
                <w:b/>
                <w:sz w:val="24"/>
                <w:szCs w:val="24"/>
                <w:lang w:val="sq-AL"/>
              </w:rPr>
              <w:t xml:space="preserve"> buxheti</w:t>
            </w:r>
            <w:r w:rsidR="00CA1086" w:rsidRPr="00AF7F56">
              <w:rPr>
                <w:rFonts w:ascii="Times New Roman" w:hAnsi="Times New Roman"/>
                <w:b/>
                <w:sz w:val="24"/>
                <w:szCs w:val="24"/>
                <w:lang w:val="sq-AL"/>
              </w:rPr>
              <w:t>n</w:t>
            </w:r>
            <w:r w:rsidRPr="00AF7F56">
              <w:rPr>
                <w:rFonts w:ascii="Times New Roman" w:hAnsi="Times New Roman"/>
                <w:b/>
                <w:sz w:val="24"/>
                <w:szCs w:val="24"/>
                <w:lang w:val="sq-AL"/>
              </w:rPr>
              <w:t xml:space="preserve"> e shtetit gjatë periudhës 3-vjeçare menjëherë pas miratimit të ligjit (kostoja </w:t>
            </w:r>
            <w:r w:rsidR="00CA1086" w:rsidRPr="00AF7F56">
              <w:rPr>
                <w:rFonts w:ascii="Times New Roman" w:hAnsi="Times New Roman"/>
                <w:b/>
                <w:sz w:val="24"/>
                <w:szCs w:val="24"/>
                <w:lang w:val="sq-AL"/>
              </w:rPr>
              <w:t xml:space="preserve">në </w:t>
            </w:r>
            <w:r w:rsidRPr="00AF7F56">
              <w:rPr>
                <w:rFonts w:ascii="Times New Roman" w:hAnsi="Times New Roman"/>
                <w:b/>
                <w:sz w:val="24"/>
                <w:szCs w:val="24"/>
                <w:lang w:val="sq-AL"/>
              </w:rPr>
              <w:t>total në lek, çmimet aktuale, në terma nominalë</w:t>
            </w:r>
            <w:r w:rsidR="00C1415C" w:rsidRPr="00AF7F56">
              <w:rPr>
                <w:rFonts w:ascii="Times New Roman" w:hAnsi="Times New Roman"/>
                <w:b/>
                <w:sz w:val="24"/>
                <w:szCs w:val="24"/>
                <w:lang w:val="sq-AL"/>
              </w:rPr>
              <w:t>):</w:t>
            </w:r>
          </w:p>
          <w:tbl>
            <w:tblPr>
              <w:tblStyle w:val="TableGrid"/>
              <w:tblW w:w="0" w:type="auto"/>
              <w:tblLook w:val="04A0" w:firstRow="1" w:lastRow="0" w:firstColumn="1" w:lastColumn="0" w:noHBand="0" w:noVBand="1"/>
            </w:tblPr>
            <w:tblGrid>
              <w:gridCol w:w="2928"/>
              <w:gridCol w:w="2928"/>
              <w:gridCol w:w="2929"/>
            </w:tblGrid>
            <w:tr w:rsidR="00C1415C" w:rsidRPr="00AF7F56" w:rsidTr="00A8036A">
              <w:tc>
                <w:tcPr>
                  <w:tcW w:w="2928" w:type="dxa"/>
                  <w:shd w:val="clear" w:color="auto" w:fill="D9D9D9" w:themeFill="background1" w:themeFillShade="D9"/>
                </w:tcPr>
                <w:p w:rsidR="00C1415C" w:rsidRPr="00AF7F56" w:rsidRDefault="00CA1086" w:rsidP="00F11FFC">
                  <w:pPr>
                    <w:spacing w:line="276" w:lineRule="auto"/>
                    <w:jc w:val="center"/>
                    <w:rPr>
                      <w:rFonts w:ascii="Times New Roman" w:hAnsi="Times New Roman"/>
                      <w:b/>
                      <w:sz w:val="24"/>
                      <w:szCs w:val="24"/>
                      <w:lang w:val="sq-AL"/>
                    </w:rPr>
                  </w:pPr>
                  <w:r w:rsidRPr="00AF7F56">
                    <w:rPr>
                      <w:rFonts w:ascii="Times New Roman" w:hAnsi="Times New Roman"/>
                      <w:b/>
                      <w:sz w:val="24"/>
                      <w:szCs w:val="24"/>
                      <w:lang w:val="sq-AL"/>
                    </w:rPr>
                    <w:t xml:space="preserve">Viti </w:t>
                  </w:r>
                  <w:r w:rsidR="00CD747F">
                    <w:rPr>
                      <w:rFonts w:ascii="Times New Roman" w:hAnsi="Times New Roman"/>
                      <w:b/>
                      <w:sz w:val="24"/>
                      <w:szCs w:val="24"/>
                      <w:lang w:val="sq-AL"/>
                    </w:rPr>
                    <w:t>2020</w:t>
                  </w:r>
                </w:p>
              </w:tc>
              <w:tc>
                <w:tcPr>
                  <w:tcW w:w="2928" w:type="dxa"/>
                  <w:shd w:val="clear" w:color="auto" w:fill="D9D9D9" w:themeFill="background1" w:themeFillShade="D9"/>
                </w:tcPr>
                <w:p w:rsidR="00C1415C" w:rsidRPr="00AF7F56" w:rsidRDefault="00CA1086" w:rsidP="00F11FFC">
                  <w:pPr>
                    <w:spacing w:line="276" w:lineRule="auto"/>
                    <w:jc w:val="center"/>
                    <w:rPr>
                      <w:rFonts w:ascii="Times New Roman" w:hAnsi="Times New Roman"/>
                      <w:b/>
                      <w:sz w:val="24"/>
                      <w:szCs w:val="24"/>
                      <w:lang w:val="sq-AL"/>
                    </w:rPr>
                  </w:pPr>
                  <w:r w:rsidRPr="00AF7F56">
                    <w:rPr>
                      <w:rFonts w:ascii="Times New Roman" w:hAnsi="Times New Roman"/>
                      <w:b/>
                      <w:sz w:val="24"/>
                      <w:szCs w:val="24"/>
                      <w:lang w:val="sq-AL"/>
                    </w:rPr>
                    <w:t>Viti</w:t>
                  </w:r>
                  <w:r w:rsidR="00C1415C" w:rsidRPr="00AF7F56">
                    <w:rPr>
                      <w:rFonts w:ascii="Times New Roman" w:hAnsi="Times New Roman"/>
                      <w:b/>
                      <w:sz w:val="24"/>
                      <w:szCs w:val="24"/>
                      <w:lang w:val="sq-AL"/>
                    </w:rPr>
                    <w:t xml:space="preserve"> 2</w:t>
                  </w:r>
                  <w:r w:rsidR="00CD747F">
                    <w:rPr>
                      <w:rFonts w:ascii="Times New Roman" w:hAnsi="Times New Roman"/>
                      <w:b/>
                      <w:sz w:val="24"/>
                      <w:szCs w:val="24"/>
                      <w:lang w:val="sq-AL"/>
                    </w:rPr>
                    <w:t>021</w:t>
                  </w:r>
                </w:p>
              </w:tc>
              <w:tc>
                <w:tcPr>
                  <w:tcW w:w="2929" w:type="dxa"/>
                  <w:shd w:val="clear" w:color="auto" w:fill="D9D9D9" w:themeFill="background1" w:themeFillShade="D9"/>
                </w:tcPr>
                <w:p w:rsidR="00C1415C" w:rsidRPr="00AF7F56" w:rsidRDefault="00CA1086" w:rsidP="00F11FFC">
                  <w:pPr>
                    <w:spacing w:line="276" w:lineRule="auto"/>
                    <w:jc w:val="center"/>
                    <w:rPr>
                      <w:rFonts w:ascii="Times New Roman" w:hAnsi="Times New Roman"/>
                      <w:b/>
                      <w:sz w:val="24"/>
                      <w:szCs w:val="24"/>
                      <w:lang w:val="sq-AL"/>
                    </w:rPr>
                  </w:pPr>
                  <w:r w:rsidRPr="00AF7F56">
                    <w:rPr>
                      <w:rFonts w:ascii="Times New Roman" w:hAnsi="Times New Roman"/>
                      <w:b/>
                      <w:sz w:val="24"/>
                      <w:szCs w:val="24"/>
                      <w:lang w:val="sq-AL"/>
                    </w:rPr>
                    <w:t>Viti</w:t>
                  </w:r>
                  <w:r w:rsidR="00C1415C" w:rsidRPr="00AF7F56">
                    <w:rPr>
                      <w:rFonts w:ascii="Times New Roman" w:hAnsi="Times New Roman"/>
                      <w:b/>
                      <w:sz w:val="24"/>
                      <w:szCs w:val="24"/>
                      <w:lang w:val="sq-AL"/>
                    </w:rPr>
                    <w:t xml:space="preserve"> </w:t>
                  </w:r>
                  <w:r w:rsidR="00CD747F">
                    <w:rPr>
                      <w:rFonts w:ascii="Times New Roman" w:hAnsi="Times New Roman"/>
                      <w:b/>
                      <w:sz w:val="24"/>
                      <w:szCs w:val="24"/>
                      <w:lang w:val="sq-AL"/>
                    </w:rPr>
                    <w:t>2022</w:t>
                  </w:r>
                </w:p>
              </w:tc>
            </w:tr>
            <w:tr w:rsidR="00C1415C" w:rsidRPr="00AF7F56" w:rsidTr="00C1415C">
              <w:tc>
                <w:tcPr>
                  <w:tcW w:w="2928" w:type="dxa"/>
                </w:tcPr>
                <w:p w:rsidR="00C1415C" w:rsidRPr="00AF7F56" w:rsidRDefault="00D34604" w:rsidP="00F11FFC">
                  <w:pPr>
                    <w:spacing w:line="276" w:lineRule="auto"/>
                    <w:jc w:val="center"/>
                    <w:rPr>
                      <w:rFonts w:ascii="Times New Roman" w:hAnsi="Times New Roman"/>
                      <w:b/>
                      <w:sz w:val="24"/>
                      <w:szCs w:val="24"/>
                      <w:lang w:val="sq-AL"/>
                    </w:rPr>
                  </w:pPr>
                  <w:r>
                    <w:rPr>
                      <w:rFonts w:ascii="Times New Roman" w:hAnsi="Times New Roman"/>
                      <w:b/>
                      <w:sz w:val="24"/>
                      <w:szCs w:val="24"/>
                      <w:lang w:val="sq-AL"/>
                    </w:rPr>
                    <w:t>0</w:t>
                  </w:r>
                </w:p>
              </w:tc>
              <w:tc>
                <w:tcPr>
                  <w:tcW w:w="2928" w:type="dxa"/>
                </w:tcPr>
                <w:p w:rsidR="00C1415C" w:rsidRPr="00AF7F56" w:rsidRDefault="00D34604" w:rsidP="00F11FFC">
                  <w:pPr>
                    <w:spacing w:line="276" w:lineRule="auto"/>
                    <w:jc w:val="center"/>
                    <w:rPr>
                      <w:rFonts w:ascii="Times New Roman" w:hAnsi="Times New Roman"/>
                      <w:b/>
                      <w:sz w:val="24"/>
                      <w:szCs w:val="24"/>
                      <w:lang w:val="sq-AL"/>
                    </w:rPr>
                  </w:pPr>
                  <w:r>
                    <w:rPr>
                      <w:rFonts w:ascii="Times New Roman" w:hAnsi="Times New Roman"/>
                      <w:b/>
                      <w:sz w:val="24"/>
                      <w:szCs w:val="24"/>
                      <w:lang w:val="sq-AL"/>
                    </w:rPr>
                    <w:t>0</w:t>
                  </w:r>
                </w:p>
              </w:tc>
              <w:tc>
                <w:tcPr>
                  <w:tcW w:w="2929" w:type="dxa"/>
                </w:tcPr>
                <w:p w:rsidR="00C1415C" w:rsidRPr="00AF7F56" w:rsidRDefault="00D34604" w:rsidP="00F11FFC">
                  <w:pPr>
                    <w:spacing w:line="276" w:lineRule="auto"/>
                    <w:jc w:val="center"/>
                    <w:rPr>
                      <w:rFonts w:ascii="Times New Roman" w:hAnsi="Times New Roman"/>
                      <w:b/>
                      <w:sz w:val="24"/>
                      <w:szCs w:val="24"/>
                      <w:lang w:val="sq-AL"/>
                    </w:rPr>
                  </w:pPr>
                  <w:r>
                    <w:rPr>
                      <w:rFonts w:ascii="Times New Roman" w:hAnsi="Times New Roman"/>
                      <w:b/>
                      <w:sz w:val="24"/>
                      <w:szCs w:val="24"/>
                      <w:lang w:val="sq-AL"/>
                    </w:rPr>
                    <w:t>0</w:t>
                  </w:r>
                </w:p>
              </w:tc>
            </w:tr>
          </w:tbl>
          <w:p w:rsidR="00C1415C" w:rsidRPr="00AF7F56" w:rsidRDefault="00C1415C" w:rsidP="00F11FFC">
            <w:pPr>
              <w:spacing w:line="276" w:lineRule="auto"/>
              <w:jc w:val="both"/>
              <w:rPr>
                <w:rFonts w:ascii="Times New Roman" w:hAnsi="Times New Roman"/>
                <w:b/>
                <w:sz w:val="24"/>
                <w:szCs w:val="24"/>
                <w:lang w:val="sq-AL"/>
              </w:rPr>
            </w:pP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A84726" w:rsidP="00F11FFC">
            <w:pPr>
              <w:spacing w:line="276" w:lineRule="auto"/>
              <w:jc w:val="both"/>
              <w:rPr>
                <w:rFonts w:ascii="Times New Roman" w:hAnsi="Times New Roman"/>
                <w:b/>
                <w:lang w:val="sq-AL"/>
              </w:rPr>
            </w:pPr>
          </w:p>
        </w:tc>
      </w:tr>
      <w:tr w:rsidR="00A84726" w:rsidRPr="003D3093"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CA1086" w:rsidP="00F11FFC">
            <w:pPr>
              <w:spacing w:line="276" w:lineRule="auto"/>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rsidR="008428C8" w:rsidRDefault="00CA1086" w:rsidP="00F11FFC">
            <w:pPr>
              <w:spacing w:line="276" w:lineRule="auto"/>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rsidR="00D34604" w:rsidRDefault="00D34604" w:rsidP="00F11FFC">
            <w:pPr>
              <w:spacing w:line="276" w:lineRule="auto"/>
              <w:jc w:val="both"/>
              <w:rPr>
                <w:rFonts w:ascii="Times New Roman" w:hAnsi="Times New Roman"/>
                <w:i/>
                <w:sz w:val="20"/>
                <w:lang w:val="sq-AL"/>
              </w:rPr>
            </w:pPr>
          </w:p>
          <w:p w:rsidR="00A009D6" w:rsidRDefault="00A009D6" w:rsidP="00F11FFC">
            <w:pPr>
              <w:tabs>
                <w:tab w:val="left" w:pos="851"/>
              </w:tabs>
              <w:spacing w:line="276" w:lineRule="auto"/>
              <w:jc w:val="both"/>
              <w:rPr>
                <w:rFonts w:ascii="Times New Roman" w:hAnsi="Times New Roman"/>
                <w:sz w:val="24"/>
                <w:szCs w:val="24"/>
                <w:lang w:val="sq-AL"/>
              </w:rPr>
            </w:pPr>
            <w:r w:rsidRPr="00A009D6">
              <w:rPr>
                <w:rFonts w:ascii="Times New Roman" w:hAnsi="Times New Roman"/>
                <w:sz w:val="24"/>
                <w:szCs w:val="24"/>
                <w:lang w:val="sq-AL"/>
              </w:rPr>
              <w:t>Projektligji është hartuar me kontributin e Zyrës së Komisionerit për të Drejtën e Informimit dhe M</w:t>
            </w:r>
            <w:r w:rsidR="001F3793">
              <w:rPr>
                <w:rFonts w:ascii="Times New Roman" w:hAnsi="Times New Roman"/>
                <w:sz w:val="24"/>
                <w:szCs w:val="24"/>
                <w:lang w:val="sq-AL"/>
              </w:rPr>
              <w:t>brojtjen e të D</w:t>
            </w:r>
            <w:r>
              <w:rPr>
                <w:rFonts w:ascii="Times New Roman" w:hAnsi="Times New Roman"/>
                <w:sz w:val="24"/>
                <w:szCs w:val="24"/>
                <w:lang w:val="sq-AL"/>
              </w:rPr>
              <w:t>hënave Personale n</w:t>
            </w:r>
            <w:r w:rsidR="00824C17">
              <w:rPr>
                <w:rFonts w:ascii="Times New Roman" w:hAnsi="Times New Roman"/>
                <w:sz w:val="24"/>
                <w:szCs w:val="24"/>
                <w:lang w:val="sq-AL"/>
              </w:rPr>
              <w:t>ë</w:t>
            </w:r>
            <w:r>
              <w:rPr>
                <w:rFonts w:ascii="Times New Roman" w:hAnsi="Times New Roman"/>
                <w:sz w:val="24"/>
                <w:szCs w:val="24"/>
                <w:lang w:val="sq-AL"/>
              </w:rPr>
              <w:t xml:space="preserve"> bashk</w:t>
            </w:r>
            <w:r w:rsidR="00824C17">
              <w:rPr>
                <w:rFonts w:ascii="Times New Roman" w:hAnsi="Times New Roman"/>
                <w:sz w:val="24"/>
                <w:szCs w:val="24"/>
                <w:lang w:val="sq-AL"/>
              </w:rPr>
              <w:t>ë</w:t>
            </w:r>
            <w:r>
              <w:rPr>
                <w:rFonts w:ascii="Times New Roman" w:hAnsi="Times New Roman"/>
                <w:sz w:val="24"/>
                <w:szCs w:val="24"/>
                <w:lang w:val="sq-AL"/>
              </w:rPr>
              <w:t xml:space="preserve">punim </w:t>
            </w:r>
            <w:r w:rsidR="00CD747F">
              <w:rPr>
                <w:rFonts w:ascii="Times New Roman" w:hAnsi="Times New Roman"/>
                <w:sz w:val="24"/>
                <w:szCs w:val="24"/>
                <w:lang w:val="sq-AL"/>
              </w:rPr>
              <w:t xml:space="preserve">me </w:t>
            </w:r>
            <w:r w:rsidRPr="00A009D6">
              <w:rPr>
                <w:rFonts w:ascii="Times New Roman" w:hAnsi="Times New Roman"/>
                <w:sz w:val="24"/>
                <w:szCs w:val="24"/>
                <w:lang w:val="sq-AL"/>
              </w:rPr>
              <w:t>Ministri</w:t>
            </w:r>
            <w:r>
              <w:rPr>
                <w:rFonts w:ascii="Times New Roman" w:hAnsi="Times New Roman"/>
                <w:sz w:val="24"/>
                <w:szCs w:val="24"/>
                <w:lang w:val="sq-AL"/>
              </w:rPr>
              <w:t>n</w:t>
            </w:r>
            <w:r w:rsidR="00CD747F">
              <w:rPr>
                <w:rFonts w:ascii="Times New Roman" w:hAnsi="Times New Roman"/>
                <w:sz w:val="24"/>
                <w:szCs w:val="24"/>
                <w:lang w:val="sq-AL"/>
              </w:rPr>
              <w:t>ë</w:t>
            </w:r>
            <w:r w:rsidRPr="00A009D6">
              <w:rPr>
                <w:rFonts w:ascii="Times New Roman" w:hAnsi="Times New Roman"/>
                <w:sz w:val="24"/>
                <w:szCs w:val="24"/>
                <w:lang w:val="sq-AL"/>
              </w:rPr>
              <w:t xml:space="preserve"> pë</w:t>
            </w:r>
            <w:r>
              <w:rPr>
                <w:rFonts w:ascii="Times New Roman" w:hAnsi="Times New Roman"/>
                <w:sz w:val="24"/>
                <w:szCs w:val="24"/>
                <w:lang w:val="sq-AL"/>
              </w:rPr>
              <w:t>r Infrastrukturën dhe Energjinë, n</w:t>
            </w:r>
            <w:r w:rsidR="00824C17">
              <w:rPr>
                <w:rFonts w:ascii="Times New Roman" w:hAnsi="Times New Roman"/>
                <w:sz w:val="24"/>
                <w:szCs w:val="24"/>
                <w:lang w:val="sq-AL"/>
              </w:rPr>
              <w:t>ë</w:t>
            </w:r>
            <w:r>
              <w:rPr>
                <w:rFonts w:ascii="Times New Roman" w:hAnsi="Times New Roman"/>
                <w:sz w:val="24"/>
                <w:szCs w:val="24"/>
                <w:lang w:val="sq-AL"/>
              </w:rPr>
              <w:t xml:space="preserve"> kuad</w:t>
            </w:r>
            <w:r w:rsidR="00824C17">
              <w:rPr>
                <w:rFonts w:ascii="Times New Roman" w:hAnsi="Times New Roman"/>
                <w:sz w:val="24"/>
                <w:szCs w:val="24"/>
                <w:lang w:val="sq-AL"/>
              </w:rPr>
              <w:t>ë</w:t>
            </w:r>
            <w:r>
              <w:rPr>
                <w:rFonts w:ascii="Times New Roman" w:hAnsi="Times New Roman"/>
                <w:sz w:val="24"/>
                <w:szCs w:val="24"/>
                <w:lang w:val="sq-AL"/>
              </w:rPr>
              <w:t>r t</w:t>
            </w:r>
            <w:r w:rsidR="00824C17">
              <w:rPr>
                <w:rFonts w:ascii="Times New Roman" w:hAnsi="Times New Roman"/>
                <w:sz w:val="24"/>
                <w:szCs w:val="24"/>
                <w:lang w:val="sq-AL"/>
              </w:rPr>
              <w:t>ë</w:t>
            </w:r>
            <w:r>
              <w:rPr>
                <w:rFonts w:ascii="Times New Roman" w:hAnsi="Times New Roman"/>
                <w:sz w:val="24"/>
                <w:szCs w:val="24"/>
                <w:lang w:val="sq-AL"/>
              </w:rPr>
              <w:t xml:space="preserve"> grupit</w:t>
            </w:r>
            <w:r w:rsidRPr="00A009D6">
              <w:rPr>
                <w:rFonts w:ascii="Times New Roman" w:hAnsi="Times New Roman"/>
                <w:sz w:val="24"/>
                <w:szCs w:val="24"/>
                <w:lang w:val="sq-AL"/>
              </w:rPr>
              <w:t xml:space="preserve"> ndërinstitucional të punës për integrimin Evropian për Kapitullin 10, “</w:t>
            </w:r>
            <w:r w:rsidRPr="00A009D6">
              <w:rPr>
                <w:rFonts w:ascii="Times New Roman" w:hAnsi="Times New Roman"/>
                <w:i/>
                <w:sz w:val="24"/>
                <w:szCs w:val="24"/>
                <w:lang w:val="sq-AL"/>
              </w:rPr>
              <w:t>Shoqëria e Informacionit dhe Media</w:t>
            </w:r>
            <w:r w:rsidRPr="00A009D6">
              <w:rPr>
                <w:rFonts w:ascii="Times New Roman" w:hAnsi="Times New Roman"/>
                <w:sz w:val="24"/>
                <w:szCs w:val="24"/>
                <w:lang w:val="sq-AL"/>
              </w:rPr>
              <w:t>”</w:t>
            </w:r>
            <w:r>
              <w:rPr>
                <w:rFonts w:ascii="Times New Roman" w:hAnsi="Times New Roman"/>
                <w:sz w:val="24"/>
                <w:szCs w:val="24"/>
                <w:lang w:val="sq-AL"/>
              </w:rPr>
              <w:t>.</w:t>
            </w:r>
          </w:p>
          <w:p w:rsidR="00A009D6" w:rsidRPr="00A009D6" w:rsidRDefault="00A009D6" w:rsidP="00F11FFC">
            <w:pPr>
              <w:tabs>
                <w:tab w:val="left" w:pos="851"/>
              </w:tabs>
              <w:spacing w:line="276" w:lineRule="auto"/>
              <w:jc w:val="both"/>
              <w:rPr>
                <w:rFonts w:ascii="Times New Roman" w:hAnsi="Times New Roman"/>
                <w:sz w:val="24"/>
                <w:szCs w:val="24"/>
                <w:lang w:val="sq-AL"/>
              </w:rPr>
            </w:pPr>
            <w:r>
              <w:rPr>
                <w:rFonts w:ascii="Times New Roman" w:hAnsi="Times New Roman"/>
                <w:sz w:val="24"/>
                <w:szCs w:val="24"/>
                <w:lang w:val="sq-AL"/>
              </w:rPr>
              <w:t>P</w:t>
            </w:r>
            <w:r w:rsidRPr="00A009D6">
              <w:rPr>
                <w:rFonts w:ascii="Times New Roman" w:hAnsi="Times New Roman"/>
                <w:sz w:val="24"/>
                <w:szCs w:val="24"/>
                <w:lang w:val="sq-AL"/>
              </w:rPr>
              <w:t>rojektligji</w:t>
            </w:r>
            <w:r w:rsidR="00CD747F">
              <w:rPr>
                <w:rFonts w:ascii="Times New Roman" w:hAnsi="Times New Roman"/>
                <w:sz w:val="24"/>
                <w:szCs w:val="24"/>
                <w:lang w:val="sq-AL"/>
              </w:rPr>
              <w:t>, Raporti i Vlerësimit të Ndikimit dhe Relacioni Shpjegues</w:t>
            </w:r>
            <w:r w:rsidRPr="00A009D6">
              <w:rPr>
                <w:rFonts w:ascii="Times New Roman" w:hAnsi="Times New Roman"/>
                <w:sz w:val="24"/>
                <w:szCs w:val="24"/>
                <w:lang w:val="sq-AL"/>
              </w:rPr>
              <w:t xml:space="preserve"> do të konsultohe</w:t>
            </w:r>
            <w:r w:rsidR="00CD747F">
              <w:rPr>
                <w:rFonts w:ascii="Times New Roman" w:hAnsi="Times New Roman"/>
                <w:sz w:val="24"/>
                <w:szCs w:val="24"/>
                <w:lang w:val="sq-AL"/>
              </w:rPr>
              <w:t>n</w:t>
            </w:r>
            <w:r w:rsidRPr="00A009D6">
              <w:rPr>
                <w:rFonts w:ascii="Times New Roman" w:hAnsi="Times New Roman"/>
                <w:sz w:val="24"/>
                <w:szCs w:val="24"/>
                <w:lang w:val="sq-AL"/>
              </w:rPr>
              <w:t xml:space="preserve"> gjerësisht me institucionet p</w:t>
            </w:r>
            <w:r w:rsidR="001F3793">
              <w:rPr>
                <w:rFonts w:ascii="Times New Roman" w:hAnsi="Times New Roman"/>
                <w:sz w:val="24"/>
                <w:szCs w:val="24"/>
                <w:lang w:val="sq-AL"/>
              </w:rPr>
              <w:t>ublike dhe grupet e interesit përmes procedurës së</w:t>
            </w:r>
            <w:r w:rsidRPr="00A009D6">
              <w:rPr>
                <w:rFonts w:ascii="Times New Roman" w:hAnsi="Times New Roman"/>
                <w:sz w:val="24"/>
                <w:szCs w:val="24"/>
                <w:lang w:val="sq-AL"/>
              </w:rPr>
              <w:t xml:space="preserve"> konsultimit publik</w:t>
            </w:r>
            <w:r w:rsidR="00CD747F">
              <w:rPr>
                <w:rFonts w:ascii="Times New Roman" w:hAnsi="Times New Roman"/>
                <w:sz w:val="24"/>
                <w:szCs w:val="24"/>
                <w:lang w:val="sq-AL"/>
              </w:rPr>
              <w:t xml:space="preserve"> edhe në Regjistrin Elektronik të Njoftimit dhe Konsultimit</w:t>
            </w:r>
            <w:r w:rsidRPr="00A009D6">
              <w:rPr>
                <w:rFonts w:ascii="Times New Roman" w:hAnsi="Times New Roman"/>
                <w:sz w:val="24"/>
                <w:szCs w:val="24"/>
                <w:lang w:val="sq-AL"/>
              </w:rPr>
              <w:t>.</w:t>
            </w:r>
          </w:p>
          <w:p w:rsidR="0006664C" w:rsidRPr="00A009D6" w:rsidRDefault="0006664C" w:rsidP="00F11FFC">
            <w:pPr>
              <w:spacing w:line="276" w:lineRule="auto"/>
              <w:jc w:val="both"/>
              <w:rPr>
                <w:rFonts w:ascii="Times New Roman" w:hAnsi="Times New Roman"/>
                <w:sz w:val="20"/>
                <w:lang w:val="sq-AL"/>
              </w:rPr>
            </w:pPr>
          </w:p>
        </w:tc>
      </w:tr>
      <w:tr w:rsidR="00A84726" w:rsidRPr="003D3093"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CA1086" w:rsidP="00F11FFC">
            <w:pPr>
              <w:spacing w:line="276" w:lineRule="auto"/>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rsidR="008428C8" w:rsidRPr="00B36B21" w:rsidRDefault="00CA1086" w:rsidP="00F11FFC">
            <w:pPr>
              <w:spacing w:line="276" w:lineRule="auto"/>
              <w:jc w:val="both"/>
              <w:rPr>
                <w:rFonts w:ascii="Times New Roman" w:hAnsi="Times New Roman"/>
                <w:i/>
                <w:szCs w:val="22"/>
                <w:lang w:val="sq-AL"/>
              </w:rPr>
            </w:pPr>
            <w:r w:rsidRPr="00B36B21">
              <w:rPr>
                <w:rFonts w:ascii="Times New Roman" w:hAnsi="Times New Roman"/>
                <w:i/>
                <w:szCs w:val="22"/>
                <w:lang w:val="sq-AL"/>
              </w:rPr>
              <w:t>Si do të organiz</w:t>
            </w:r>
            <w:r w:rsidR="00217F27" w:rsidRPr="00B36B21">
              <w:rPr>
                <w:rFonts w:ascii="Times New Roman" w:hAnsi="Times New Roman"/>
                <w:i/>
                <w:szCs w:val="22"/>
                <w:lang w:val="sq-AL"/>
              </w:rPr>
              <w:t>ohen</w:t>
            </w:r>
            <w:r w:rsidRPr="00B36B21">
              <w:rPr>
                <w:rFonts w:ascii="Times New Roman" w:hAnsi="Times New Roman"/>
                <w:i/>
                <w:szCs w:val="22"/>
                <w:lang w:val="sq-AL"/>
              </w:rPr>
              <w:t xml:space="preserve"> zbatimi dhe monitorimi</w:t>
            </w:r>
            <w:r w:rsidR="00A84726" w:rsidRPr="00B36B21">
              <w:rPr>
                <w:rFonts w:ascii="Times New Roman" w:hAnsi="Times New Roman"/>
                <w:i/>
                <w:szCs w:val="22"/>
                <w:lang w:val="sq-AL"/>
              </w:rPr>
              <w:t>?</w:t>
            </w:r>
          </w:p>
          <w:p w:rsidR="00DF5162" w:rsidRDefault="00DF5162" w:rsidP="00F11FFC">
            <w:pPr>
              <w:spacing w:line="276" w:lineRule="auto"/>
              <w:jc w:val="both"/>
              <w:rPr>
                <w:rFonts w:ascii="Times New Roman" w:hAnsi="Times New Roman"/>
                <w:color w:val="0070C0"/>
                <w:sz w:val="24"/>
                <w:szCs w:val="24"/>
                <w:lang w:val="sq-AL"/>
              </w:rPr>
            </w:pPr>
          </w:p>
          <w:p w:rsidR="00F94C50" w:rsidRDefault="00437AD2" w:rsidP="00F11FFC">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Institucionet përgjegjëse për zbatimin dhe monitorimin e opsionit të preferuar janë: </w:t>
            </w:r>
          </w:p>
          <w:p w:rsidR="00F13F84" w:rsidRDefault="00F13F84" w:rsidP="00F11FFC">
            <w:pPr>
              <w:spacing w:line="276" w:lineRule="auto"/>
              <w:jc w:val="both"/>
              <w:rPr>
                <w:rFonts w:ascii="Times New Roman" w:hAnsi="Times New Roman"/>
                <w:sz w:val="24"/>
                <w:szCs w:val="24"/>
                <w:lang w:val="sq-AL"/>
              </w:rPr>
            </w:pPr>
          </w:p>
          <w:p w:rsidR="00E65D65" w:rsidRDefault="00DF5162" w:rsidP="00F11FFC">
            <w:pPr>
              <w:spacing w:line="276" w:lineRule="auto"/>
              <w:jc w:val="both"/>
              <w:rPr>
                <w:rFonts w:ascii="Times New Roman" w:hAnsi="Times New Roman"/>
                <w:sz w:val="24"/>
                <w:szCs w:val="24"/>
                <w:lang w:val="sq-AL"/>
              </w:rPr>
            </w:pPr>
            <w:r w:rsidRPr="00580C82">
              <w:rPr>
                <w:rFonts w:ascii="Times New Roman" w:hAnsi="Times New Roman"/>
                <w:sz w:val="24"/>
                <w:szCs w:val="24"/>
                <w:lang w:val="sq-AL"/>
              </w:rPr>
              <w:t xml:space="preserve">Komisioneri për të Drejtën e Informimit dhe Mbrojtjen e të Dhënave Personale </w:t>
            </w:r>
            <w:r w:rsidR="00C527EA" w:rsidRPr="00580C82">
              <w:rPr>
                <w:rFonts w:ascii="Times New Roman" w:hAnsi="Times New Roman"/>
                <w:sz w:val="24"/>
                <w:szCs w:val="24"/>
                <w:lang w:val="sq-AL"/>
              </w:rPr>
              <w:t>do t</w:t>
            </w:r>
            <w:r w:rsidR="00824C17" w:rsidRPr="00580C82">
              <w:rPr>
                <w:rFonts w:ascii="Times New Roman" w:hAnsi="Times New Roman"/>
                <w:sz w:val="24"/>
                <w:szCs w:val="24"/>
                <w:lang w:val="sq-AL"/>
              </w:rPr>
              <w:t>ë</w:t>
            </w:r>
            <w:r w:rsidR="00C527EA" w:rsidRPr="00580C82">
              <w:rPr>
                <w:rFonts w:ascii="Times New Roman" w:hAnsi="Times New Roman"/>
                <w:sz w:val="24"/>
                <w:szCs w:val="24"/>
                <w:lang w:val="sq-AL"/>
              </w:rPr>
              <w:t xml:space="preserve"> jet</w:t>
            </w:r>
            <w:r w:rsidR="00824C17" w:rsidRPr="00580C82">
              <w:rPr>
                <w:rFonts w:ascii="Times New Roman" w:hAnsi="Times New Roman"/>
                <w:sz w:val="24"/>
                <w:szCs w:val="24"/>
                <w:lang w:val="sq-AL"/>
              </w:rPr>
              <w:t>ë</w:t>
            </w:r>
            <w:r w:rsidR="00C527EA" w:rsidRPr="00580C82">
              <w:rPr>
                <w:rFonts w:ascii="Times New Roman" w:hAnsi="Times New Roman"/>
                <w:sz w:val="24"/>
                <w:szCs w:val="24"/>
                <w:lang w:val="sq-AL"/>
              </w:rPr>
              <w:t xml:space="preserve"> </w:t>
            </w:r>
            <w:r w:rsidRPr="00580C82">
              <w:rPr>
                <w:rFonts w:ascii="Times New Roman" w:hAnsi="Times New Roman"/>
                <w:sz w:val="24"/>
                <w:szCs w:val="24"/>
                <w:lang w:val="sq-AL"/>
              </w:rPr>
              <w:t xml:space="preserve"> përgjegjës për mbrojtjen, mbikëqyrjen dhe promovimin e së drejtës për ripërdorim të </w:t>
            </w:r>
            <w:r w:rsidRPr="00580C82">
              <w:rPr>
                <w:rFonts w:ascii="Times New Roman" w:hAnsi="Times New Roman"/>
                <w:sz w:val="24"/>
                <w:szCs w:val="24"/>
                <w:lang w:val="sq-AL"/>
              </w:rPr>
              <w:lastRenderedPageBreak/>
              <w:t>dokumenteve.</w:t>
            </w:r>
          </w:p>
          <w:p w:rsidR="00F13F84" w:rsidRPr="00580C82" w:rsidRDefault="00F13F84" w:rsidP="00F11FFC">
            <w:pPr>
              <w:spacing w:line="276" w:lineRule="auto"/>
              <w:jc w:val="both"/>
              <w:rPr>
                <w:rFonts w:ascii="Times New Roman" w:hAnsi="Times New Roman"/>
                <w:sz w:val="24"/>
                <w:szCs w:val="24"/>
                <w:lang w:val="sq-AL"/>
              </w:rPr>
            </w:pPr>
          </w:p>
          <w:p w:rsidR="00E65D65" w:rsidRPr="00580C82" w:rsidRDefault="00E65D65" w:rsidP="00F11FFC">
            <w:pPr>
              <w:spacing w:line="276" w:lineRule="auto"/>
              <w:jc w:val="both"/>
              <w:rPr>
                <w:rFonts w:ascii="Times New Roman" w:hAnsi="Times New Roman"/>
                <w:sz w:val="24"/>
                <w:szCs w:val="24"/>
                <w:lang w:val="sq-AL"/>
              </w:rPr>
            </w:pPr>
            <w:r w:rsidRPr="000F41D9">
              <w:rPr>
                <w:rFonts w:ascii="Times New Roman" w:hAnsi="Times New Roman"/>
                <w:sz w:val="24"/>
                <w:szCs w:val="24"/>
                <w:lang w:val="sq-AL"/>
              </w:rPr>
              <w:t>Komisioneri për të Drejtën e Informimit dhe Mb</w:t>
            </w:r>
            <w:r w:rsidR="001F3793" w:rsidRPr="000F41D9">
              <w:rPr>
                <w:rFonts w:ascii="Times New Roman" w:hAnsi="Times New Roman"/>
                <w:sz w:val="24"/>
                <w:szCs w:val="24"/>
                <w:lang w:val="sq-AL"/>
              </w:rPr>
              <w:t xml:space="preserve">rojtjen e të Dhënave Personale është institucioni </w:t>
            </w:r>
            <w:r w:rsidR="00CA3D9E" w:rsidRPr="000F41D9">
              <w:rPr>
                <w:rFonts w:ascii="Times New Roman" w:hAnsi="Times New Roman"/>
                <w:sz w:val="24"/>
                <w:szCs w:val="24"/>
                <w:lang w:val="sq-AL"/>
              </w:rPr>
              <w:t>p</w:t>
            </w:r>
            <w:r w:rsidR="00F11FFC">
              <w:rPr>
                <w:rFonts w:ascii="Times New Roman" w:hAnsi="Times New Roman"/>
                <w:sz w:val="24"/>
                <w:szCs w:val="24"/>
                <w:lang w:val="sq-AL"/>
              </w:rPr>
              <w:t>ë</w:t>
            </w:r>
            <w:r w:rsidR="00CA3D9E" w:rsidRPr="000F41D9">
              <w:rPr>
                <w:rFonts w:ascii="Times New Roman" w:hAnsi="Times New Roman"/>
                <w:sz w:val="24"/>
                <w:szCs w:val="24"/>
                <w:lang w:val="sq-AL"/>
              </w:rPr>
              <w:t>rgjegj</w:t>
            </w:r>
            <w:r w:rsidR="00F11FFC">
              <w:rPr>
                <w:rFonts w:ascii="Times New Roman" w:hAnsi="Times New Roman"/>
                <w:sz w:val="24"/>
                <w:szCs w:val="24"/>
                <w:lang w:val="sq-AL"/>
              </w:rPr>
              <w:t>ë</w:t>
            </w:r>
            <w:r w:rsidR="00CA3D9E" w:rsidRPr="000F41D9">
              <w:rPr>
                <w:rFonts w:ascii="Times New Roman" w:hAnsi="Times New Roman"/>
                <w:sz w:val="24"/>
                <w:szCs w:val="24"/>
                <w:lang w:val="sq-AL"/>
              </w:rPr>
              <w:t>s p</w:t>
            </w:r>
            <w:r w:rsidR="00F11FFC">
              <w:rPr>
                <w:rFonts w:ascii="Times New Roman" w:hAnsi="Times New Roman"/>
                <w:sz w:val="24"/>
                <w:szCs w:val="24"/>
                <w:lang w:val="sq-AL"/>
              </w:rPr>
              <w:t>ë</w:t>
            </w:r>
            <w:r w:rsidR="00CA3D9E" w:rsidRPr="000F41D9">
              <w:rPr>
                <w:rFonts w:ascii="Times New Roman" w:hAnsi="Times New Roman"/>
                <w:sz w:val="24"/>
                <w:szCs w:val="24"/>
                <w:lang w:val="sq-AL"/>
              </w:rPr>
              <w:t>r monitorimin dhe zbatimin e ligjit nr.119/2014 “</w:t>
            </w:r>
            <w:r w:rsidR="00CA3D9E" w:rsidRPr="000F41D9">
              <w:rPr>
                <w:rFonts w:ascii="Times New Roman" w:hAnsi="Times New Roman"/>
                <w:i/>
                <w:sz w:val="24"/>
                <w:szCs w:val="24"/>
                <w:lang w:val="sq-AL"/>
              </w:rPr>
              <w:t>Për të drejtën e informimit</w:t>
            </w:r>
            <w:r w:rsidR="00CA3D9E" w:rsidRPr="000F41D9">
              <w:rPr>
                <w:rFonts w:ascii="Times New Roman" w:hAnsi="Times New Roman"/>
                <w:sz w:val="24"/>
                <w:szCs w:val="24"/>
                <w:lang w:val="sq-AL"/>
              </w:rPr>
              <w:t>” dhe ligjit nr.9887/2008 “</w:t>
            </w:r>
            <w:r w:rsidR="00CA3D9E" w:rsidRPr="000F41D9">
              <w:rPr>
                <w:rFonts w:ascii="Times New Roman" w:hAnsi="Times New Roman"/>
                <w:i/>
                <w:sz w:val="24"/>
                <w:szCs w:val="24"/>
                <w:lang w:val="sq-AL"/>
              </w:rPr>
              <w:t>Për mbrojtjen e të dhënave personale</w:t>
            </w:r>
            <w:r w:rsidR="00CA3D9E" w:rsidRPr="000F41D9">
              <w:rPr>
                <w:rFonts w:ascii="Times New Roman" w:hAnsi="Times New Roman"/>
                <w:sz w:val="24"/>
                <w:szCs w:val="24"/>
                <w:lang w:val="sq-AL"/>
              </w:rPr>
              <w:t>”, i ndryshuar. Direktiva 2019/1024 EU “</w:t>
            </w:r>
            <w:r w:rsidR="00CA3D9E" w:rsidRPr="000F41D9">
              <w:rPr>
                <w:rFonts w:ascii="Times New Roman" w:hAnsi="Times New Roman"/>
                <w:i/>
                <w:sz w:val="24"/>
                <w:szCs w:val="24"/>
                <w:lang w:val="sq-AL"/>
              </w:rPr>
              <w:t>P</w:t>
            </w:r>
            <w:r w:rsidR="00F11FFC">
              <w:rPr>
                <w:rFonts w:ascii="Times New Roman" w:hAnsi="Times New Roman"/>
                <w:i/>
                <w:sz w:val="24"/>
                <w:szCs w:val="24"/>
                <w:lang w:val="sq-AL"/>
              </w:rPr>
              <w:t>ë</w:t>
            </w:r>
            <w:r w:rsidR="00CA3D9E" w:rsidRPr="000F41D9">
              <w:rPr>
                <w:rFonts w:ascii="Times New Roman" w:hAnsi="Times New Roman"/>
                <w:i/>
                <w:sz w:val="24"/>
                <w:szCs w:val="24"/>
                <w:lang w:val="sq-AL"/>
              </w:rPr>
              <w:t>r t</w:t>
            </w:r>
            <w:r w:rsidR="00F11FFC">
              <w:rPr>
                <w:rFonts w:ascii="Times New Roman" w:hAnsi="Times New Roman"/>
                <w:i/>
                <w:sz w:val="24"/>
                <w:szCs w:val="24"/>
                <w:lang w:val="sq-AL"/>
              </w:rPr>
              <w:t>ë</w:t>
            </w:r>
            <w:r w:rsidR="00CA3D9E" w:rsidRPr="000F41D9">
              <w:rPr>
                <w:rFonts w:ascii="Times New Roman" w:hAnsi="Times New Roman"/>
                <w:i/>
                <w:sz w:val="24"/>
                <w:szCs w:val="24"/>
                <w:lang w:val="sq-AL"/>
              </w:rPr>
              <w:t xml:space="preserve"> dh</w:t>
            </w:r>
            <w:r w:rsidR="00F11FFC">
              <w:rPr>
                <w:rFonts w:ascii="Times New Roman" w:hAnsi="Times New Roman"/>
                <w:i/>
                <w:sz w:val="24"/>
                <w:szCs w:val="24"/>
                <w:lang w:val="sq-AL"/>
              </w:rPr>
              <w:t>ë</w:t>
            </w:r>
            <w:r w:rsidR="00CA3D9E" w:rsidRPr="000F41D9">
              <w:rPr>
                <w:rFonts w:ascii="Times New Roman" w:hAnsi="Times New Roman"/>
                <w:i/>
                <w:sz w:val="24"/>
                <w:szCs w:val="24"/>
                <w:lang w:val="sq-AL"/>
              </w:rPr>
              <w:t>nat e hapura dhe rip</w:t>
            </w:r>
            <w:r w:rsidR="00F11FFC">
              <w:rPr>
                <w:rFonts w:ascii="Times New Roman" w:hAnsi="Times New Roman"/>
                <w:i/>
                <w:sz w:val="24"/>
                <w:szCs w:val="24"/>
                <w:lang w:val="sq-AL"/>
              </w:rPr>
              <w:t>ë</w:t>
            </w:r>
            <w:r w:rsidR="00CA3D9E" w:rsidRPr="000F41D9">
              <w:rPr>
                <w:rFonts w:ascii="Times New Roman" w:hAnsi="Times New Roman"/>
                <w:i/>
                <w:sz w:val="24"/>
                <w:szCs w:val="24"/>
                <w:lang w:val="sq-AL"/>
              </w:rPr>
              <w:t>rdorimin e informacionit publik</w:t>
            </w:r>
            <w:r w:rsidR="00CA3D9E" w:rsidRPr="000F41D9">
              <w:rPr>
                <w:rFonts w:ascii="Times New Roman" w:hAnsi="Times New Roman"/>
                <w:sz w:val="24"/>
                <w:szCs w:val="24"/>
                <w:lang w:val="sq-AL"/>
              </w:rPr>
              <w:t>”, adreson si institucion p</w:t>
            </w:r>
            <w:r w:rsidR="00F11FFC">
              <w:rPr>
                <w:rFonts w:ascii="Times New Roman" w:hAnsi="Times New Roman"/>
                <w:sz w:val="24"/>
                <w:szCs w:val="24"/>
                <w:lang w:val="sq-AL"/>
              </w:rPr>
              <w:t>ë</w:t>
            </w:r>
            <w:r w:rsidR="00CA3D9E" w:rsidRPr="000F41D9">
              <w:rPr>
                <w:rFonts w:ascii="Times New Roman" w:hAnsi="Times New Roman"/>
                <w:sz w:val="24"/>
                <w:szCs w:val="24"/>
                <w:lang w:val="sq-AL"/>
              </w:rPr>
              <w:t>rgjegj</w:t>
            </w:r>
            <w:r w:rsidR="00F11FFC">
              <w:rPr>
                <w:rFonts w:ascii="Times New Roman" w:hAnsi="Times New Roman"/>
                <w:sz w:val="24"/>
                <w:szCs w:val="24"/>
                <w:lang w:val="sq-AL"/>
              </w:rPr>
              <w:t>ë</w:t>
            </w:r>
            <w:r w:rsidR="00CA3D9E" w:rsidRPr="000F41D9">
              <w:rPr>
                <w:rFonts w:ascii="Times New Roman" w:hAnsi="Times New Roman"/>
                <w:sz w:val="24"/>
                <w:szCs w:val="24"/>
                <w:lang w:val="sq-AL"/>
              </w:rPr>
              <w:t>s p</w:t>
            </w:r>
            <w:r w:rsidR="00F11FFC">
              <w:rPr>
                <w:rFonts w:ascii="Times New Roman" w:hAnsi="Times New Roman"/>
                <w:sz w:val="24"/>
                <w:szCs w:val="24"/>
                <w:lang w:val="sq-AL"/>
              </w:rPr>
              <w:t>ë</w:t>
            </w:r>
            <w:r w:rsidR="00CA3D9E" w:rsidRPr="000F41D9">
              <w:rPr>
                <w:rFonts w:ascii="Times New Roman" w:hAnsi="Times New Roman"/>
                <w:sz w:val="24"/>
                <w:szCs w:val="24"/>
                <w:lang w:val="sq-AL"/>
              </w:rPr>
              <w:t>r monitorimi</w:t>
            </w:r>
            <w:r w:rsidR="000F41D9" w:rsidRPr="000F41D9">
              <w:rPr>
                <w:rFonts w:ascii="Times New Roman" w:hAnsi="Times New Roman"/>
                <w:sz w:val="24"/>
                <w:szCs w:val="24"/>
                <w:lang w:val="sq-AL"/>
              </w:rPr>
              <w:t>n e k</w:t>
            </w:r>
            <w:r w:rsidR="00F11FFC">
              <w:rPr>
                <w:rFonts w:ascii="Times New Roman" w:hAnsi="Times New Roman"/>
                <w:sz w:val="24"/>
                <w:szCs w:val="24"/>
                <w:lang w:val="sq-AL"/>
              </w:rPr>
              <w:t>ë</w:t>
            </w:r>
            <w:r w:rsidR="000F41D9" w:rsidRPr="000F41D9">
              <w:rPr>
                <w:rFonts w:ascii="Times New Roman" w:hAnsi="Times New Roman"/>
                <w:sz w:val="24"/>
                <w:szCs w:val="24"/>
                <w:lang w:val="sq-AL"/>
              </w:rPr>
              <w:t>tij ligji, autoritetin mbikqyr</w:t>
            </w:r>
            <w:r w:rsidR="00F11FFC">
              <w:rPr>
                <w:rFonts w:ascii="Times New Roman" w:hAnsi="Times New Roman"/>
                <w:sz w:val="24"/>
                <w:szCs w:val="24"/>
                <w:lang w:val="sq-AL"/>
              </w:rPr>
              <w:t>ë</w:t>
            </w:r>
            <w:r w:rsidR="000F41D9" w:rsidRPr="000F41D9">
              <w:rPr>
                <w:rFonts w:ascii="Times New Roman" w:hAnsi="Times New Roman"/>
                <w:sz w:val="24"/>
                <w:szCs w:val="24"/>
                <w:lang w:val="sq-AL"/>
              </w:rPr>
              <w:t>s t</w:t>
            </w:r>
            <w:r w:rsidR="00F11FFC">
              <w:rPr>
                <w:rFonts w:ascii="Times New Roman" w:hAnsi="Times New Roman"/>
                <w:sz w:val="24"/>
                <w:szCs w:val="24"/>
                <w:lang w:val="sq-AL"/>
              </w:rPr>
              <w:t>ë</w:t>
            </w:r>
            <w:r w:rsidR="000F41D9" w:rsidRPr="000F41D9">
              <w:rPr>
                <w:rFonts w:ascii="Times New Roman" w:hAnsi="Times New Roman"/>
                <w:sz w:val="24"/>
                <w:szCs w:val="24"/>
                <w:lang w:val="sq-AL"/>
              </w:rPr>
              <w:t xml:space="preserve"> krijuar n</w:t>
            </w:r>
            <w:r w:rsidR="00F11FFC">
              <w:rPr>
                <w:rFonts w:ascii="Times New Roman" w:hAnsi="Times New Roman"/>
                <w:sz w:val="24"/>
                <w:szCs w:val="24"/>
                <w:lang w:val="sq-AL"/>
              </w:rPr>
              <w:t>ë</w:t>
            </w:r>
            <w:r w:rsidR="000F41D9" w:rsidRPr="000F41D9">
              <w:rPr>
                <w:rFonts w:ascii="Times New Roman" w:hAnsi="Times New Roman"/>
                <w:sz w:val="24"/>
                <w:szCs w:val="24"/>
                <w:lang w:val="sq-AL"/>
              </w:rPr>
              <w:t xml:space="preserve"> p</w:t>
            </w:r>
            <w:r w:rsidR="00F11FFC">
              <w:rPr>
                <w:rFonts w:ascii="Times New Roman" w:hAnsi="Times New Roman"/>
                <w:sz w:val="24"/>
                <w:szCs w:val="24"/>
                <w:lang w:val="sq-AL"/>
              </w:rPr>
              <w:t>ë</w:t>
            </w:r>
            <w:r w:rsidR="000F41D9" w:rsidRPr="000F41D9">
              <w:rPr>
                <w:rFonts w:ascii="Times New Roman" w:hAnsi="Times New Roman"/>
                <w:sz w:val="24"/>
                <w:szCs w:val="24"/>
                <w:lang w:val="sq-AL"/>
              </w:rPr>
              <w:t>rputhje me Rregulloren (BE) 2016/679 ose autoritetin kom</w:t>
            </w:r>
            <w:r w:rsidR="000F41D9">
              <w:rPr>
                <w:rFonts w:ascii="Times New Roman" w:hAnsi="Times New Roman"/>
                <w:sz w:val="24"/>
                <w:szCs w:val="24"/>
                <w:lang w:val="sq-AL"/>
              </w:rPr>
              <w:t>b</w:t>
            </w:r>
            <w:r w:rsidR="00F11FFC">
              <w:rPr>
                <w:rFonts w:ascii="Times New Roman" w:hAnsi="Times New Roman"/>
                <w:sz w:val="24"/>
                <w:szCs w:val="24"/>
                <w:lang w:val="sq-AL"/>
              </w:rPr>
              <w:t>ë</w:t>
            </w:r>
            <w:r w:rsidR="000F41D9">
              <w:rPr>
                <w:rFonts w:ascii="Times New Roman" w:hAnsi="Times New Roman"/>
                <w:sz w:val="24"/>
                <w:szCs w:val="24"/>
                <w:lang w:val="sq-AL"/>
              </w:rPr>
              <w:t>tar p</w:t>
            </w:r>
            <w:r w:rsidR="00F11FFC">
              <w:rPr>
                <w:rFonts w:ascii="Times New Roman" w:hAnsi="Times New Roman"/>
                <w:sz w:val="24"/>
                <w:szCs w:val="24"/>
                <w:lang w:val="sq-AL"/>
              </w:rPr>
              <w:t>ë</w:t>
            </w:r>
            <w:r w:rsidR="000F41D9">
              <w:rPr>
                <w:rFonts w:ascii="Times New Roman" w:hAnsi="Times New Roman"/>
                <w:sz w:val="24"/>
                <w:szCs w:val="24"/>
                <w:lang w:val="sq-AL"/>
              </w:rPr>
              <w:t>r akses n</w:t>
            </w:r>
            <w:r w:rsidR="00F11FFC">
              <w:rPr>
                <w:rFonts w:ascii="Times New Roman" w:hAnsi="Times New Roman"/>
                <w:sz w:val="24"/>
                <w:szCs w:val="24"/>
                <w:lang w:val="sq-AL"/>
              </w:rPr>
              <w:t>ë</w:t>
            </w:r>
            <w:r w:rsidR="000F41D9">
              <w:rPr>
                <w:rFonts w:ascii="Times New Roman" w:hAnsi="Times New Roman"/>
                <w:sz w:val="24"/>
                <w:szCs w:val="24"/>
                <w:lang w:val="sq-AL"/>
              </w:rPr>
              <w:t xml:space="preserve"> informacion, t</w:t>
            </w:r>
            <w:r w:rsidR="00F11FFC">
              <w:rPr>
                <w:rFonts w:ascii="Times New Roman" w:hAnsi="Times New Roman"/>
                <w:sz w:val="24"/>
                <w:szCs w:val="24"/>
                <w:lang w:val="sq-AL"/>
              </w:rPr>
              <w:t>ë</w:t>
            </w:r>
            <w:r w:rsidR="000F41D9">
              <w:rPr>
                <w:rFonts w:ascii="Times New Roman" w:hAnsi="Times New Roman"/>
                <w:sz w:val="24"/>
                <w:szCs w:val="24"/>
                <w:lang w:val="sq-AL"/>
              </w:rPr>
              <w:t xml:space="preserve"> cilat jan</w:t>
            </w:r>
            <w:r w:rsidR="00F11FFC">
              <w:rPr>
                <w:rFonts w:ascii="Times New Roman" w:hAnsi="Times New Roman"/>
                <w:sz w:val="24"/>
                <w:szCs w:val="24"/>
                <w:lang w:val="sq-AL"/>
              </w:rPr>
              <w:t>ë</w:t>
            </w:r>
            <w:r w:rsidR="000F41D9">
              <w:rPr>
                <w:rFonts w:ascii="Times New Roman" w:hAnsi="Times New Roman"/>
                <w:sz w:val="24"/>
                <w:szCs w:val="24"/>
                <w:lang w:val="sq-AL"/>
              </w:rPr>
              <w:t xml:space="preserve"> dy fushat kryesore t</w:t>
            </w:r>
            <w:r w:rsidR="00F11FFC">
              <w:rPr>
                <w:rFonts w:ascii="Times New Roman" w:hAnsi="Times New Roman"/>
                <w:sz w:val="24"/>
                <w:szCs w:val="24"/>
                <w:lang w:val="sq-AL"/>
              </w:rPr>
              <w:t>ë</w:t>
            </w:r>
            <w:r w:rsidR="000F41D9">
              <w:rPr>
                <w:rFonts w:ascii="Times New Roman" w:hAnsi="Times New Roman"/>
                <w:sz w:val="24"/>
                <w:szCs w:val="24"/>
                <w:lang w:val="sq-AL"/>
              </w:rPr>
              <w:t xml:space="preserve"> vepritaris</w:t>
            </w:r>
            <w:r w:rsidR="00F11FFC">
              <w:rPr>
                <w:rFonts w:ascii="Times New Roman" w:hAnsi="Times New Roman"/>
                <w:sz w:val="24"/>
                <w:szCs w:val="24"/>
                <w:lang w:val="sq-AL"/>
              </w:rPr>
              <w:t>ë</w:t>
            </w:r>
            <w:r w:rsidR="000F41D9">
              <w:rPr>
                <w:rFonts w:ascii="Times New Roman" w:hAnsi="Times New Roman"/>
                <w:sz w:val="24"/>
                <w:szCs w:val="24"/>
                <w:lang w:val="sq-AL"/>
              </w:rPr>
              <w:t xml:space="preserve"> s</w:t>
            </w:r>
            <w:r w:rsidR="00F11FFC">
              <w:rPr>
                <w:rFonts w:ascii="Times New Roman" w:hAnsi="Times New Roman"/>
                <w:sz w:val="24"/>
                <w:szCs w:val="24"/>
                <w:lang w:val="sq-AL"/>
              </w:rPr>
              <w:t>ë</w:t>
            </w:r>
            <w:r w:rsidR="000F41D9">
              <w:rPr>
                <w:rFonts w:ascii="Times New Roman" w:hAnsi="Times New Roman"/>
                <w:sz w:val="24"/>
                <w:szCs w:val="24"/>
                <w:lang w:val="sq-AL"/>
              </w:rPr>
              <w:t xml:space="preserve"> Zyr</w:t>
            </w:r>
            <w:r w:rsidR="00F11FFC">
              <w:rPr>
                <w:rFonts w:ascii="Times New Roman" w:hAnsi="Times New Roman"/>
                <w:sz w:val="24"/>
                <w:szCs w:val="24"/>
                <w:lang w:val="sq-AL"/>
              </w:rPr>
              <w:t>ë</w:t>
            </w:r>
            <w:r w:rsidR="000F41D9">
              <w:rPr>
                <w:rFonts w:ascii="Times New Roman" w:hAnsi="Times New Roman"/>
                <w:sz w:val="24"/>
                <w:szCs w:val="24"/>
                <w:lang w:val="sq-AL"/>
              </w:rPr>
              <w:t>s s</w:t>
            </w:r>
            <w:r w:rsidR="00F11FFC">
              <w:rPr>
                <w:rFonts w:ascii="Times New Roman" w:hAnsi="Times New Roman"/>
                <w:sz w:val="24"/>
                <w:szCs w:val="24"/>
                <w:lang w:val="sq-AL"/>
              </w:rPr>
              <w:t>ë</w:t>
            </w:r>
            <w:r w:rsidR="000F41D9">
              <w:rPr>
                <w:rFonts w:ascii="Times New Roman" w:hAnsi="Times New Roman"/>
                <w:sz w:val="24"/>
                <w:szCs w:val="24"/>
                <w:lang w:val="sq-AL"/>
              </w:rPr>
              <w:t xml:space="preserve"> Komisionerit. </w:t>
            </w:r>
            <w:r w:rsidR="000F41D9" w:rsidRPr="000F41D9">
              <w:rPr>
                <w:rFonts w:ascii="Times New Roman" w:hAnsi="Times New Roman"/>
                <w:sz w:val="24"/>
                <w:szCs w:val="24"/>
                <w:lang w:val="sq-AL"/>
              </w:rPr>
              <w:t>Gjithashtu, p</w:t>
            </w:r>
            <w:r w:rsidR="00580C82" w:rsidRPr="000F41D9">
              <w:rPr>
                <w:rFonts w:ascii="Times New Roman" w:hAnsi="Times New Roman"/>
                <w:sz w:val="24"/>
                <w:szCs w:val="24"/>
                <w:lang w:val="sq-AL"/>
              </w:rPr>
              <w:t>raktika evropiane e studiuar për opsionet e mbikqyrjes së zbatimit të rregullimeve për të dhë</w:t>
            </w:r>
            <w:r w:rsidRPr="000F41D9">
              <w:rPr>
                <w:rFonts w:ascii="Times New Roman" w:hAnsi="Times New Roman"/>
                <w:sz w:val="24"/>
                <w:szCs w:val="24"/>
                <w:lang w:val="sq-AL"/>
              </w:rPr>
              <w:t xml:space="preserve">nat e hapura </w:t>
            </w:r>
            <w:r w:rsidR="00580C82" w:rsidRPr="000F41D9">
              <w:rPr>
                <w:rFonts w:ascii="Times New Roman" w:hAnsi="Times New Roman"/>
                <w:sz w:val="24"/>
                <w:szCs w:val="24"/>
                <w:lang w:val="sq-AL"/>
              </w:rPr>
              <w:t>dhe ripë</w:t>
            </w:r>
            <w:r w:rsidRPr="000F41D9">
              <w:rPr>
                <w:rFonts w:ascii="Times New Roman" w:hAnsi="Times New Roman"/>
                <w:sz w:val="24"/>
                <w:szCs w:val="24"/>
                <w:lang w:val="sq-AL"/>
              </w:rPr>
              <w:t xml:space="preserve">rdorimin e </w:t>
            </w:r>
            <w:r w:rsidR="00580C82" w:rsidRPr="000F41D9">
              <w:rPr>
                <w:rFonts w:ascii="Times New Roman" w:hAnsi="Times New Roman"/>
                <w:sz w:val="24"/>
                <w:szCs w:val="24"/>
                <w:lang w:val="sq-AL"/>
              </w:rPr>
              <w:t>informacionit publik, rezulton se një pjesë e mirë e vendeve kanë zgjedhur që mbikqyrjen e zbatimit të k</w:t>
            </w:r>
            <w:r w:rsidR="007B6F08" w:rsidRPr="000F41D9">
              <w:rPr>
                <w:rFonts w:ascii="Times New Roman" w:hAnsi="Times New Roman"/>
                <w:sz w:val="24"/>
                <w:szCs w:val="24"/>
                <w:lang w:val="sq-AL"/>
              </w:rPr>
              <w:t>ë</w:t>
            </w:r>
            <w:r w:rsidR="00580C82" w:rsidRPr="000F41D9">
              <w:rPr>
                <w:rFonts w:ascii="Times New Roman" w:hAnsi="Times New Roman"/>
                <w:sz w:val="24"/>
                <w:szCs w:val="24"/>
                <w:lang w:val="sq-AL"/>
              </w:rPr>
              <w:t>tyre</w:t>
            </w:r>
            <w:r w:rsidRPr="000F41D9">
              <w:rPr>
                <w:rFonts w:ascii="Times New Roman" w:hAnsi="Times New Roman"/>
                <w:sz w:val="24"/>
                <w:szCs w:val="24"/>
                <w:lang w:val="sq-AL"/>
              </w:rPr>
              <w:t xml:space="preserve"> rregullimeve </w:t>
            </w:r>
            <w:r w:rsidR="00580C82" w:rsidRPr="000F41D9">
              <w:rPr>
                <w:rFonts w:ascii="Times New Roman" w:hAnsi="Times New Roman"/>
                <w:sz w:val="24"/>
                <w:szCs w:val="24"/>
                <w:lang w:val="sq-AL"/>
              </w:rPr>
              <w:t>t</w:t>
            </w:r>
            <w:r w:rsidR="007B6F08" w:rsidRPr="000F41D9">
              <w:rPr>
                <w:rFonts w:ascii="Times New Roman" w:hAnsi="Times New Roman"/>
                <w:sz w:val="24"/>
                <w:szCs w:val="24"/>
                <w:lang w:val="sq-AL"/>
              </w:rPr>
              <w:t>ë</w:t>
            </w:r>
            <w:r w:rsidR="00580C82" w:rsidRPr="000F41D9">
              <w:rPr>
                <w:rFonts w:ascii="Times New Roman" w:hAnsi="Times New Roman"/>
                <w:sz w:val="24"/>
                <w:szCs w:val="24"/>
                <w:lang w:val="sq-AL"/>
              </w:rPr>
              <w:t xml:space="preserve"> kryhet nga një</w:t>
            </w:r>
            <w:r w:rsidR="007B6F08" w:rsidRPr="000F41D9">
              <w:rPr>
                <w:rFonts w:ascii="Times New Roman" w:hAnsi="Times New Roman"/>
                <w:sz w:val="24"/>
                <w:szCs w:val="24"/>
                <w:lang w:val="sq-AL"/>
              </w:rPr>
              <w:t xml:space="preserve"> institucion i pavarur, si </w:t>
            </w:r>
            <w:r w:rsidR="00580C82" w:rsidRPr="000F41D9">
              <w:rPr>
                <w:rFonts w:ascii="Times New Roman" w:hAnsi="Times New Roman"/>
                <w:sz w:val="24"/>
                <w:szCs w:val="24"/>
                <w:lang w:val="sq-AL"/>
              </w:rPr>
              <w:t>K</w:t>
            </w:r>
            <w:r w:rsidR="007B6F08" w:rsidRPr="000F41D9">
              <w:rPr>
                <w:rFonts w:ascii="Times New Roman" w:hAnsi="Times New Roman"/>
                <w:sz w:val="24"/>
                <w:szCs w:val="24"/>
                <w:lang w:val="sq-AL"/>
              </w:rPr>
              <w:t xml:space="preserve">omisioneri i </w:t>
            </w:r>
            <w:r w:rsidR="00580C82" w:rsidRPr="000F41D9">
              <w:rPr>
                <w:rFonts w:ascii="Times New Roman" w:hAnsi="Times New Roman"/>
                <w:sz w:val="24"/>
                <w:szCs w:val="24"/>
                <w:lang w:val="sq-AL"/>
              </w:rPr>
              <w:t>t</w:t>
            </w:r>
            <w:r w:rsidR="007B6F08" w:rsidRPr="000F41D9">
              <w:rPr>
                <w:rFonts w:ascii="Times New Roman" w:hAnsi="Times New Roman"/>
                <w:sz w:val="24"/>
                <w:szCs w:val="24"/>
                <w:lang w:val="sq-AL"/>
              </w:rPr>
              <w:t>ë</w:t>
            </w:r>
            <w:r w:rsidR="00580C82" w:rsidRPr="000F41D9">
              <w:rPr>
                <w:rFonts w:ascii="Times New Roman" w:hAnsi="Times New Roman"/>
                <w:sz w:val="24"/>
                <w:szCs w:val="24"/>
                <w:lang w:val="sq-AL"/>
              </w:rPr>
              <w:t xml:space="preserve"> D</w:t>
            </w:r>
            <w:r w:rsidRPr="000F41D9">
              <w:rPr>
                <w:rFonts w:ascii="Times New Roman" w:hAnsi="Times New Roman"/>
                <w:sz w:val="24"/>
                <w:szCs w:val="24"/>
                <w:lang w:val="sq-AL"/>
              </w:rPr>
              <w:t>rejt</w:t>
            </w:r>
            <w:r w:rsidR="00580C82" w:rsidRPr="000F41D9">
              <w:rPr>
                <w:rFonts w:ascii="Times New Roman" w:hAnsi="Times New Roman"/>
                <w:sz w:val="24"/>
                <w:szCs w:val="24"/>
                <w:lang w:val="sq-AL"/>
              </w:rPr>
              <w:t>ës së</w:t>
            </w:r>
            <w:r w:rsidRPr="000F41D9">
              <w:rPr>
                <w:rFonts w:ascii="Times New Roman" w:hAnsi="Times New Roman"/>
                <w:sz w:val="24"/>
                <w:szCs w:val="24"/>
                <w:lang w:val="sq-AL"/>
              </w:rPr>
              <w:t xml:space="preserve"> </w:t>
            </w:r>
            <w:r w:rsidR="00580C82" w:rsidRPr="000F41D9">
              <w:rPr>
                <w:rFonts w:ascii="Times New Roman" w:hAnsi="Times New Roman"/>
                <w:sz w:val="24"/>
                <w:szCs w:val="24"/>
                <w:lang w:val="sq-AL"/>
              </w:rPr>
              <w:t>Informimit dhe Mbrojtjes së të Dhë</w:t>
            </w:r>
            <w:r w:rsidR="007B6F08" w:rsidRPr="000F41D9">
              <w:rPr>
                <w:rFonts w:ascii="Times New Roman" w:hAnsi="Times New Roman"/>
                <w:sz w:val="24"/>
                <w:szCs w:val="24"/>
                <w:lang w:val="sq-AL"/>
              </w:rPr>
              <w:t>nave P</w:t>
            </w:r>
            <w:r w:rsidRPr="000F41D9">
              <w:rPr>
                <w:rFonts w:ascii="Times New Roman" w:hAnsi="Times New Roman"/>
                <w:sz w:val="24"/>
                <w:szCs w:val="24"/>
                <w:lang w:val="sq-AL"/>
              </w:rPr>
              <w:t>ersonale</w:t>
            </w:r>
            <w:r w:rsidR="007B6F08" w:rsidRPr="000F41D9">
              <w:rPr>
                <w:rFonts w:ascii="Times New Roman" w:hAnsi="Times New Roman"/>
                <w:sz w:val="24"/>
                <w:szCs w:val="24"/>
                <w:lang w:val="sq-AL"/>
              </w:rPr>
              <w:t>,</w:t>
            </w:r>
            <w:r w:rsidR="00580C82" w:rsidRPr="000F41D9">
              <w:rPr>
                <w:rFonts w:ascii="Times New Roman" w:hAnsi="Times New Roman"/>
                <w:sz w:val="24"/>
                <w:szCs w:val="24"/>
                <w:lang w:val="sq-AL"/>
              </w:rPr>
              <w:t xml:space="preserve"> në</w:t>
            </w:r>
            <w:r w:rsidR="007B6F08" w:rsidRPr="000F41D9">
              <w:rPr>
                <w:rFonts w:ascii="Times New Roman" w:hAnsi="Times New Roman"/>
                <w:sz w:val="24"/>
                <w:szCs w:val="24"/>
                <w:lang w:val="sq-AL"/>
              </w:rPr>
              <w:t xml:space="preserve"> shtete si</w:t>
            </w:r>
            <w:r w:rsidR="00580C82" w:rsidRPr="000F41D9">
              <w:rPr>
                <w:rFonts w:ascii="Times New Roman" w:hAnsi="Times New Roman"/>
                <w:sz w:val="24"/>
                <w:szCs w:val="24"/>
                <w:lang w:val="sq-AL"/>
              </w:rPr>
              <w:t xml:space="preserve"> Gjermani, Estoni, Suedi, Francë, Irlandë</w:t>
            </w:r>
            <w:r w:rsidR="00857B11" w:rsidRPr="000F41D9">
              <w:rPr>
                <w:rFonts w:ascii="Times New Roman" w:hAnsi="Times New Roman"/>
                <w:sz w:val="24"/>
                <w:szCs w:val="24"/>
                <w:lang w:val="sq-AL"/>
              </w:rPr>
              <w:t xml:space="preserve"> etj</w:t>
            </w:r>
            <w:r w:rsidRPr="000F41D9">
              <w:rPr>
                <w:rFonts w:ascii="Times New Roman" w:hAnsi="Times New Roman"/>
                <w:sz w:val="24"/>
                <w:szCs w:val="24"/>
                <w:lang w:val="sq-AL"/>
              </w:rPr>
              <w:t>.</w:t>
            </w:r>
            <w:r w:rsidRPr="00580C82">
              <w:rPr>
                <w:rFonts w:ascii="Times New Roman" w:hAnsi="Times New Roman"/>
                <w:sz w:val="24"/>
                <w:szCs w:val="24"/>
                <w:lang w:val="sq-AL"/>
              </w:rPr>
              <w:t xml:space="preserve"> </w:t>
            </w:r>
          </w:p>
          <w:p w:rsidR="00857B11" w:rsidRDefault="00857B11" w:rsidP="00F11FFC">
            <w:pPr>
              <w:spacing w:line="276" w:lineRule="auto"/>
              <w:jc w:val="both"/>
              <w:rPr>
                <w:rFonts w:ascii="Times New Roman" w:hAnsi="Times New Roman"/>
                <w:lang w:val="sq-AL"/>
              </w:rPr>
            </w:pPr>
          </w:p>
          <w:p w:rsidR="00857B11" w:rsidRPr="007B6F08" w:rsidRDefault="007B6F08" w:rsidP="00F11FFC">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Bazuar në eksperiencën me monitorimin e zbatimit të ligjit për të drejtën e informimit, </w:t>
            </w:r>
            <w:r w:rsidR="000F41D9">
              <w:rPr>
                <w:rFonts w:ascii="Times New Roman" w:hAnsi="Times New Roman"/>
                <w:sz w:val="24"/>
                <w:szCs w:val="24"/>
                <w:lang w:val="sq-AL"/>
              </w:rPr>
              <w:t>Zyra e Komisionerit</w:t>
            </w:r>
            <w:r>
              <w:rPr>
                <w:rFonts w:ascii="Times New Roman" w:hAnsi="Times New Roman"/>
                <w:sz w:val="24"/>
                <w:szCs w:val="24"/>
                <w:lang w:val="sq-AL"/>
              </w:rPr>
              <w:t xml:space="preserve"> do të kryejë zbatimin e monitorimit të kë</w:t>
            </w:r>
            <w:r w:rsidR="00857B11" w:rsidRPr="007B6F08">
              <w:rPr>
                <w:rFonts w:ascii="Times New Roman" w:hAnsi="Times New Roman"/>
                <w:sz w:val="24"/>
                <w:szCs w:val="24"/>
                <w:lang w:val="sq-AL"/>
              </w:rPr>
              <w:t>rkesave ligjore p</w:t>
            </w:r>
            <w:r>
              <w:rPr>
                <w:rFonts w:ascii="Times New Roman" w:hAnsi="Times New Roman"/>
                <w:sz w:val="24"/>
                <w:szCs w:val="24"/>
                <w:lang w:val="sq-AL"/>
              </w:rPr>
              <w:t>ër të</w:t>
            </w:r>
            <w:r w:rsidR="00857B11" w:rsidRPr="007B6F08">
              <w:rPr>
                <w:rFonts w:ascii="Times New Roman" w:hAnsi="Times New Roman"/>
                <w:sz w:val="24"/>
                <w:szCs w:val="24"/>
                <w:lang w:val="sq-AL"/>
              </w:rPr>
              <w:t xml:space="preserve"> dh</w:t>
            </w:r>
            <w:r>
              <w:rPr>
                <w:rFonts w:ascii="Times New Roman" w:hAnsi="Times New Roman"/>
                <w:sz w:val="24"/>
                <w:szCs w:val="24"/>
                <w:lang w:val="sq-AL"/>
              </w:rPr>
              <w:t>ënat e hapura dhe ripërdorimin e informacionit publik</w:t>
            </w:r>
            <w:r w:rsidR="00857B11" w:rsidRPr="007B6F08">
              <w:rPr>
                <w:rFonts w:ascii="Times New Roman" w:hAnsi="Times New Roman"/>
                <w:sz w:val="24"/>
                <w:szCs w:val="24"/>
                <w:lang w:val="sq-AL"/>
              </w:rPr>
              <w:t>.</w:t>
            </w:r>
          </w:p>
          <w:p w:rsidR="0006664C" w:rsidRPr="008D1F53" w:rsidRDefault="0006664C" w:rsidP="00F11FFC">
            <w:pPr>
              <w:spacing w:line="276" w:lineRule="auto"/>
              <w:jc w:val="both"/>
              <w:rPr>
                <w:rFonts w:ascii="Times New Roman" w:hAnsi="Times New Roman"/>
                <w:i/>
                <w:sz w:val="20"/>
                <w:lang w:val="sq-AL"/>
              </w:rPr>
            </w:pPr>
          </w:p>
        </w:tc>
      </w:tr>
    </w:tbl>
    <w:p w:rsidR="00C6728D" w:rsidRDefault="00C6728D">
      <w:pPr>
        <w:rPr>
          <w:rFonts w:cs="Arial"/>
          <w:lang w:val="sq-AL"/>
        </w:rPr>
      </w:pPr>
    </w:p>
    <w:p w:rsidR="00C527EA" w:rsidRDefault="00C527EA">
      <w:pPr>
        <w:rPr>
          <w:rFonts w:cs="Arial"/>
          <w:lang w:val="sq-AL"/>
        </w:rPr>
      </w:pPr>
    </w:p>
    <w:p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9C75E3"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C75E3" w:rsidRDefault="004454DC" w:rsidP="00BF5937">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rsidR="00217F27" w:rsidRDefault="00217F27" w:rsidP="0013699E">
      <w:pPr>
        <w:pStyle w:val="Heading1"/>
        <w:rPr>
          <w:rFonts w:ascii="Times New Roman" w:hAnsi="Times New Roman" w:cs="Times New Roman"/>
          <w:sz w:val="22"/>
          <w:szCs w:val="22"/>
          <w:lang w:val="sq-AL"/>
        </w:rPr>
      </w:pPr>
      <w:bookmarkStart w:id="2" w:name="_Toc506919731"/>
    </w:p>
    <w:p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rsidR="00C527EA" w:rsidRPr="000F41D9" w:rsidRDefault="00BF5937" w:rsidP="000F41D9">
      <w:pPr>
        <w:pStyle w:val="NoSpacing"/>
        <w:numPr>
          <w:ilvl w:val="0"/>
          <w:numId w:val="8"/>
        </w:numPr>
        <w:rPr>
          <w:rFonts w:ascii="Times New Roman" w:hAnsi="Times New Roman"/>
          <w:bCs/>
          <w:i/>
          <w:szCs w:val="22"/>
          <w:lang w:val="sq-AL"/>
        </w:rPr>
      </w:pPr>
      <w:bookmarkStart w:id="3" w:name="_Toc506919732"/>
      <w:r w:rsidRPr="00B36B21">
        <w:rPr>
          <w:rStyle w:val="Strong"/>
          <w:rFonts w:ascii="Times New Roman" w:hAnsi="Times New Roman"/>
          <w:b w:val="0"/>
          <w:i/>
          <w:szCs w:val="22"/>
          <w:lang w:val="sq-AL"/>
        </w:rPr>
        <w:t>Jepni kontekstin e politikës</w:t>
      </w:r>
      <w:bookmarkEnd w:id="3"/>
    </w:p>
    <w:p w:rsidR="000F41D9" w:rsidRDefault="000F41D9" w:rsidP="00272187">
      <w:pPr>
        <w:pStyle w:val="NoSpacing"/>
        <w:spacing w:line="276" w:lineRule="auto"/>
        <w:jc w:val="both"/>
        <w:rPr>
          <w:rFonts w:ascii="Times New Roman" w:hAnsi="Times New Roman"/>
          <w:sz w:val="24"/>
          <w:szCs w:val="24"/>
          <w:lang w:val="sq-AL"/>
        </w:rPr>
      </w:pPr>
    </w:p>
    <w:p w:rsidR="00857B11" w:rsidRPr="007B6F08" w:rsidRDefault="00857B11" w:rsidP="00272187">
      <w:pPr>
        <w:pStyle w:val="NoSpacing"/>
        <w:spacing w:line="276" w:lineRule="auto"/>
        <w:jc w:val="both"/>
        <w:rPr>
          <w:rFonts w:ascii="Times New Roman" w:hAnsi="Times New Roman"/>
          <w:sz w:val="24"/>
          <w:szCs w:val="24"/>
        </w:rPr>
      </w:pPr>
      <w:r w:rsidRPr="003D3093">
        <w:rPr>
          <w:rFonts w:ascii="Times New Roman" w:hAnsi="Times New Roman"/>
          <w:sz w:val="24"/>
          <w:szCs w:val="24"/>
          <w:lang w:val="sq-AL"/>
        </w:rPr>
        <w:t>Qeveria shqiptare është e angazhuar për të punuar për një qeverisje më të mirë, cilësore, të hapur dhe transparente</w:t>
      </w:r>
      <w:r w:rsidRPr="007B6F08">
        <w:rPr>
          <w:rStyle w:val="FootnoteReference"/>
          <w:rFonts w:ascii="Times New Roman" w:hAnsi="Times New Roman"/>
          <w:sz w:val="24"/>
          <w:szCs w:val="24"/>
        </w:rPr>
        <w:footnoteReference w:id="4"/>
      </w:r>
      <w:r w:rsidRPr="003D3093">
        <w:rPr>
          <w:rFonts w:ascii="Times New Roman" w:hAnsi="Times New Roman"/>
          <w:sz w:val="24"/>
          <w:szCs w:val="24"/>
          <w:lang w:val="sq-AL"/>
        </w:rPr>
        <w:t xml:space="preserve">. Transparenca është një nga tre prioritetet kyçe, të përcaktuara së fundmi nga udhëheqësit e vendeve të G8. </w:t>
      </w:r>
      <w:r w:rsidRPr="007B6F08">
        <w:rPr>
          <w:rFonts w:ascii="Times New Roman" w:hAnsi="Times New Roman"/>
          <w:sz w:val="24"/>
          <w:szCs w:val="24"/>
        </w:rPr>
        <w:t xml:space="preserve">Ata </w:t>
      </w:r>
      <w:proofErr w:type="spellStart"/>
      <w:r w:rsidRPr="007B6F08">
        <w:rPr>
          <w:rFonts w:ascii="Times New Roman" w:hAnsi="Times New Roman"/>
          <w:sz w:val="24"/>
          <w:szCs w:val="24"/>
        </w:rPr>
        <w:t>nënshkruan</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qershor</w:t>
      </w:r>
      <w:proofErr w:type="spellEnd"/>
      <w:r w:rsidRPr="007B6F08">
        <w:rPr>
          <w:rFonts w:ascii="Times New Roman" w:hAnsi="Times New Roman"/>
          <w:sz w:val="24"/>
          <w:szCs w:val="24"/>
        </w:rPr>
        <w:t xml:space="preserve"> 2013 </w:t>
      </w:r>
      <w:proofErr w:type="spellStart"/>
      <w:r w:rsidRPr="007B6F08">
        <w:rPr>
          <w:rFonts w:ascii="Times New Roman" w:hAnsi="Times New Roman"/>
          <w:sz w:val="24"/>
          <w:szCs w:val="24"/>
        </w:rPr>
        <w:t>disa</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parime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specifikuara</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për</w:t>
      </w:r>
      <w:proofErr w:type="spellEnd"/>
      <w:r w:rsidRPr="007B6F08">
        <w:rPr>
          <w:rFonts w:ascii="Times New Roman" w:hAnsi="Times New Roman"/>
          <w:sz w:val="24"/>
          <w:szCs w:val="24"/>
        </w:rPr>
        <w:t xml:space="preserve"> “Open Data”, </w:t>
      </w:r>
      <w:proofErr w:type="spellStart"/>
      <w:r w:rsidRPr="007B6F08">
        <w:rPr>
          <w:rFonts w:ascii="Times New Roman" w:hAnsi="Times New Roman"/>
          <w:sz w:val="24"/>
          <w:szCs w:val="24"/>
        </w:rPr>
        <w:t>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dokumentin</w:t>
      </w:r>
      <w:proofErr w:type="spellEnd"/>
      <w:r w:rsidRPr="007B6F08">
        <w:rPr>
          <w:rFonts w:ascii="Times New Roman" w:hAnsi="Times New Roman"/>
          <w:sz w:val="24"/>
          <w:szCs w:val="24"/>
        </w:rPr>
        <w:t xml:space="preserve"> “Open Data Charter”.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dhënat</w:t>
      </w:r>
      <w:proofErr w:type="spellEnd"/>
      <w:r w:rsidRPr="007B6F08">
        <w:rPr>
          <w:rFonts w:ascii="Times New Roman" w:hAnsi="Times New Roman"/>
          <w:sz w:val="24"/>
          <w:szCs w:val="24"/>
        </w:rPr>
        <w:t xml:space="preserve"> e </w:t>
      </w:r>
      <w:proofErr w:type="spellStart"/>
      <w:r w:rsidRPr="007B6F08">
        <w:rPr>
          <w:rFonts w:ascii="Times New Roman" w:hAnsi="Times New Roman"/>
          <w:sz w:val="24"/>
          <w:szCs w:val="24"/>
        </w:rPr>
        <w:t>hapura</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mbështesin</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inkurajojnë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inovacionin</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sigurojnë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një</w:t>
      </w:r>
      <w:proofErr w:type="spellEnd"/>
      <w:r w:rsidR="007B6F08">
        <w:rPr>
          <w:rFonts w:ascii="Times New Roman" w:hAnsi="Times New Roman"/>
          <w:sz w:val="24"/>
          <w:szCs w:val="24"/>
        </w:rPr>
        <w:t xml:space="preserve"> </w:t>
      </w:r>
      <w:proofErr w:type="spellStart"/>
      <w:r w:rsidRPr="007B6F08">
        <w:rPr>
          <w:rFonts w:ascii="Times New Roman" w:hAnsi="Times New Roman"/>
          <w:sz w:val="24"/>
          <w:szCs w:val="24"/>
        </w:rPr>
        <w:t>përgjegjshmëri</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më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madhe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për</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përmirësimin</w:t>
      </w:r>
      <w:proofErr w:type="spellEnd"/>
      <w:r w:rsidRPr="007B6F08">
        <w:rPr>
          <w:rFonts w:ascii="Times New Roman" w:hAnsi="Times New Roman"/>
          <w:sz w:val="24"/>
          <w:szCs w:val="24"/>
        </w:rPr>
        <w:t xml:space="preserve"> e </w:t>
      </w:r>
      <w:proofErr w:type="spellStart"/>
      <w:r w:rsidRPr="007B6F08">
        <w:rPr>
          <w:rFonts w:ascii="Times New Roman" w:hAnsi="Times New Roman"/>
          <w:sz w:val="24"/>
          <w:szCs w:val="24"/>
        </w:rPr>
        <w:t>demokracisë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dhënat</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janë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fuqishme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ato</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ndi</w:t>
      </w:r>
      <w:r w:rsidR="007B6F08">
        <w:rPr>
          <w:rFonts w:ascii="Times New Roman" w:hAnsi="Times New Roman"/>
          <w:sz w:val="24"/>
          <w:szCs w:val="24"/>
        </w:rPr>
        <w:t>k</w:t>
      </w:r>
      <w:r w:rsidRPr="007B6F08">
        <w:rPr>
          <w:rFonts w:ascii="Times New Roman" w:hAnsi="Times New Roman"/>
          <w:sz w:val="24"/>
          <w:szCs w:val="24"/>
        </w:rPr>
        <w:t>ojnë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transparencë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ndihmojnë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kontrollin</w:t>
      </w:r>
      <w:proofErr w:type="spellEnd"/>
      <w:r w:rsidRPr="007B6F08">
        <w:rPr>
          <w:rFonts w:ascii="Times New Roman" w:hAnsi="Times New Roman"/>
          <w:sz w:val="24"/>
          <w:szCs w:val="24"/>
        </w:rPr>
        <w:t xml:space="preserve"> e </w:t>
      </w:r>
      <w:proofErr w:type="spellStart"/>
      <w:r w:rsidRPr="007B6F08">
        <w:rPr>
          <w:rFonts w:ascii="Times New Roman" w:hAnsi="Times New Roman"/>
          <w:sz w:val="24"/>
          <w:szCs w:val="24"/>
        </w:rPr>
        <w:t>saktë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çdo</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aktiviteti</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Shumë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vende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kanë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nisur</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programe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transparence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ndaj</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qeverive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zyrave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publike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nëpërmjet</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publikimit</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dhënave</w:t>
      </w:r>
      <w:proofErr w:type="spellEnd"/>
      <w:r w:rsidRPr="007B6F08">
        <w:rPr>
          <w:rFonts w:ascii="Times New Roman" w:hAnsi="Times New Roman"/>
          <w:sz w:val="24"/>
          <w:szCs w:val="24"/>
        </w:rPr>
        <w:t xml:space="preserve"> "Open Data" </w:t>
      </w:r>
      <w:proofErr w:type="spellStart"/>
      <w:r w:rsidRPr="007B6F08">
        <w:rPr>
          <w:rFonts w:ascii="Times New Roman" w:hAnsi="Times New Roman"/>
          <w:sz w:val="24"/>
          <w:szCs w:val="24"/>
        </w:rPr>
        <w:t>në</w:t>
      </w:r>
      <w:proofErr w:type="spellEnd"/>
      <w:r w:rsidRPr="007B6F08">
        <w:rPr>
          <w:rFonts w:ascii="Times New Roman" w:hAnsi="Times New Roman"/>
          <w:sz w:val="24"/>
          <w:szCs w:val="24"/>
        </w:rPr>
        <w:t xml:space="preserve"> internet. </w:t>
      </w:r>
      <w:proofErr w:type="spellStart"/>
      <w:r w:rsidRPr="007B6F08">
        <w:rPr>
          <w:rFonts w:ascii="Times New Roman" w:hAnsi="Times New Roman"/>
          <w:sz w:val="24"/>
          <w:szCs w:val="24"/>
        </w:rPr>
        <w:t>Politikat</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për</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zhvillimin</w:t>
      </w:r>
      <w:proofErr w:type="spellEnd"/>
      <w:r w:rsidRPr="007B6F08">
        <w:rPr>
          <w:rFonts w:ascii="Times New Roman" w:hAnsi="Times New Roman"/>
          <w:sz w:val="24"/>
          <w:szCs w:val="24"/>
        </w:rPr>
        <w:t xml:space="preserve"> 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dhënave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hapura</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kanë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marrë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një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zhvillim</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shpejtë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pesë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vitet</w:t>
      </w:r>
      <w:proofErr w:type="spellEnd"/>
      <w:r w:rsidRPr="007B6F08">
        <w:rPr>
          <w:rFonts w:ascii="Times New Roman" w:hAnsi="Times New Roman"/>
          <w:sz w:val="24"/>
          <w:szCs w:val="24"/>
        </w:rPr>
        <w:t xml:space="preserve"> e </w:t>
      </w:r>
      <w:proofErr w:type="spellStart"/>
      <w:r w:rsidRPr="007B6F08">
        <w:rPr>
          <w:rFonts w:ascii="Times New Roman" w:hAnsi="Times New Roman"/>
          <w:sz w:val="24"/>
          <w:szCs w:val="24"/>
        </w:rPr>
        <w:t>fundit</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vende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ndryshme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Iniciativat</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për</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realizimin</w:t>
      </w:r>
      <w:proofErr w:type="spellEnd"/>
      <w:r w:rsidRPr="007B6F08">
        <w:rPr>
          <w:rFonts w:ascii="Times New Roman" w:hAnsi="Times New Roman"/>
          <w:sz w:val="24"/>
          <w:szCs w:val="24"/>
        </w:rPr>
        <w:t xml:space="preserve"> e open data </w:t>
      </w:r>
      <w:proofErr w:type="spellStart"/>
      <w:r w:rsidRPr="007B6F08">
        <w:rPr>
          <w:rFonts w:ascii="Times New Roman" w:hAnsi="Times New Roman"/>
          <w:sz w:val="24"/>
          <w:szCs w:val="24"/>
        </w:rPr>
        <w:t>janë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formave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ndryshme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vende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ndryshme</w:t>
      </w:r>
      <w:proofErr w:type="spellEnd"/>
      <w:r w:rsidRPr="007B6F08">
        <w:rPr>
          <w:rFonts w:ascii="Times New Roman" w:hAnsi="Times New Roman"/>
          <w:sz w:val="24"/>
          <w:szCs w:val="24"/>
        </w:rPr>
        <w:t xml:space="preserve"> duke </w:t>
      </w:r>
      <w:proofErr w:type="spellStart"/>
      <w:r w:rsidRPr="007B6F08">
        <w:rPr>
          <w:rFonts w:ascii="Times New Roman" w:hAnsi="Times New Roman"/>
          <w:sz w:val="24"/>
          <w:szCs w:val="24"/>
        </w:rPr>
        <w:t>fill</w:t>
      </w:r>
      <w:r w:rsidR="007B6F08" w:rsidRPr="007B6F08">
        <w:rPr>
          <w:rFonts w:ascii="Times New Roman" w:hAnsi="Times New Roman"/>
          <w:sz w:val="24"/>
          <w:szCs w:val="24"/>
        </w:rPr>
        <w:t>uar</w:t>
      </w:r>
      <w:proofErr w:type="spellEnd"/>
      <w:r w:rsidR="007B6F08" w:rsidRPr="007B6F08">
        <w:rPr>
          <w:rFonts w:ascii="Times New Roman" w:hAnsi="Times New Roman"/>
          <w:sz w:val="24"/>
          <w:szCs w:val="24"/>
        </w:rPr>
        <w:t xml:space="preserve"> </w:t>
      </w:r>
      <w:proofErr w:type="spellStart"/>
      <w:r w:rsidR="007B6F08" w:rsidRPr="007B6F08">
        <w:rPr>
          <w:rFonts w:ascii="Times New Roman" w:hAnsi="Times New Roman"/>
          <w:sz w:val="24"/>
          <w:szCs w:val="24"/>
        </w:rPr>
        <w:t>nga</w:t>
      </w:r>
      <w:proofErr w:type="spellEnd"/>
      <w:r w:rsidR="007B6F08" w:rsidRPr="007B6F08">
        <w:rPr>
          <w:rFonts w:ascii="Times New Roman" w:hAnsi="Times New Roman"/>
          <w:sz w:val="24"/>
          <w:szCs w:val="24"/>
        </w:rPr>
        <w:t xml:space="preserve"> </w:t>
      </w:r>
      <w:proofErr w:type="spellStart"/>
      <w:r w:rsidR="007B6F08" w:rsidRPr="007B6F08">
        <w:rPr>
          <w:rFonts w:ascii="Times New Roman" w:hAnsi="Times New Roman"/>
          <w:sz w:val="24"/>
          <w:szCs w:val="24"/>
        </w:rPr>
        <w:t>zhvillimet</w:t>
      </w:r>
      <w:proofErr w:type="spellEnd"/>
      <w:r w:rsidR="007B6F08" w:rsidRPr="007B6F08">
        <w:rPr>
          <w:rFonts w:ascii="Times New Roman" w:hAnsi="Times New Roman"/>
          <w:sz w:val="24"/>
          <w:szCs w:val="24"/>
        </w:rPr>
        <w:t xml:space="preserve"> e </w:t>
      </w:r>
      <w:proofErr w:type="spellStart"/>
      <w:r w:rsidR="007B6F08" w:rsidRPr="007B6F08">
        <w:rPr>
          <w:rFonts w:ascii="Times New Roman" w:hAnsi="Times New Roman"/>
          <w:sz w:val="24"/>
          <w:szCs w:val="24"/>
        </w:rPr>
        <w:t>portaleve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dhënave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veçanta</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kuadër</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zhvillimit</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e-</w:t>
      </w:r>
      <w:proofErr w:type="spellStart"/>
      <w:r w:rsidRPr="007B6F08">
        <w:rPr>
          <w:rFonts w:ascii="Times New Roman" w:hAnsi="Times New Roman"/>
          <w:sz w:val="24"/>
          <w:szCs w:val="24"/>
        </w:rPr>
        <w:t>qeverisjes</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drejt</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projekteve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më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am</w:t>
      </w:r>
      <w:r w:rsidR="000F41D9">
        <w:rPr>
          <w:rFonts w:ascii="Times New Roman" w:hAnsi="Times New Roman"/>
          <w:sz w:val="24"/>
          <w:szCs w:val="24"/>
        </w:rPr>
        <w:t>bicioze</w:t>
      </w:r>
      <w:proofErr w:type="spellEnd"/>
      <w:r w:rsidR="000F41D9">
        <w:rPr>
          <w:rFonts w:ascii="Times New Roman" w:hAnsi="Times New Roman"/>
          <w:sz w:val="24"/>
          <w:szCs w:val="24"/>
        </w:rPr>
        <w:t xml:space="preserve"> </w:t>
      </w:r>
      <w:proofErr w:type="spellStart"/>
      <w:r w:rsidR="000F41D9">
        <w:rPr>
          <w:rFonts w:ascii="Times New Roman" w:hAnsi="Times New Roman"/>
          <w:sz w:val="24"/>
          <w:szCs w:val="24"/>
        </w:rPr>
        <w:t>për</w:t>
      </w:r>
      <w:proofErr w:type="spellEnd"/>
      <w:r w:rsidR="000F41D9">
        <w:rPr>
          <w:rFonts w:ascii="Times New Roman" w:hAnsi="Times New Roman"/>
          <w:sz w:val="24"/>
          <w:szCs w:val="24"/>
        </w:rPr>
        <w:t xml:space="preserve"> </w:t>
      </w:r>
      <w:proofErr w:type="spellStart"/>
      <w:r w:rsidR="000F41D9">
        <w:rPr>
          <w:rFonts w:ascii="Times New Roman" w:hAnsi="Times New Roman"/>
          <w:sz w:val="24"/>
          <w:szCs w:val="24"/>
        </w:rPr>
        <w:t>të</w:t>
      </w:r>
      <w:proofErr w:type="spellEnd"/>
      <w:r w:rsidR="000F41D9">
        <w:rPr>
          <w:rFonts w:ascii="Times New Roman" w:hAnsi="Times New Roman"/>
          <w:sz w:val="24"/>
          <w:szCs w:val="24"/>
        </w:rPr>
        <w:t xml:space="preserve"> </w:t>
      </w:r>
      <w:proofErr w:type="spellStart"/>
      <w:r w:rsidR="000F41D9">
        <w:rPr>
          <w:rFonts w:ascii="Times New Roman" w:hAnsi="Times New Roman"/>
          <w:sz w:val="24"/>
          <w:szCs w:val="24"/>
        </w:rPr>
        <w:t>pasur</w:t>
      </w:r>
      <w:proofErr w:type="spellEnd"/>
      <w:r w:rsidR="000F41D9">
        <w:rPr>
          <w:rFonts w:ascii="Times New Roman" w:hAnsi="Times New Roman"/>
          <w:sz w:val="24"/>
          <w:szCs w:val="24"/>
        </w:rPr>
        <w:t xml:space="preserve"> </w:t>
      </w:r>
      <w:proofErr w:type="spellStart"/>
      <w:r w:rsidR="000F41D9">
        <w:rPr>
          <w:rFonts w:ascii="Times New Roman" w:hAnsi="Times New Roman"/>
          <w:sz w:val="24"/>
          <w:szCs w:val="24"/>
        </w:rPr>
        <w:t>realisht</w:t>
      </w:r>
      <w:proofErr w:type="spellEnd"/>
      <w:r w:rsidR="000F41D9">
        <w:rPr>
          <w:rFonts w:ascii="Times New Roman" w:hAnsi="Times New Roman"/>
          <w:sz w:val="24"/>
          <w:szCs w:val="24"/>
        </w:rPr>
        <w:t xml:space="preserve"> “Open D</w:t>
      </w:r>
      <w:r w:rsidRPr="007B6F08">
        <w:rPr>
          <w:rFonts w:ascii="Times New Roman" w:hAnsi="Times New Roman"/>
          <w:sz w:val="24"/>
          <w:szCs w:val="24"/>
        </w:rPr>
        <w:t xml:space="preserve">ata”. </w:t>
      </w:r>
      <w:proofErr w:type="spellStart"/>
      <w:r w:rsidRPr="007B6F08">
        <w:rPr>
          <w:rFonts w:ascii="Times New Roman" w:hAnsi="Times New Roman"/>
          <w:sz w:val="24"/>
          <w:szCs w:val="24"/>
        </w:rPr>
        <w:t>Bashkimi</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Evropian</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ka</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adoptuar</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disa</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dokumente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për</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implementimin</w:t>
      </w:r>
      <w:proofErr w:type="spellEnd"/>
      <w:r w:rsidRPr="007B6F08">
        <w:rPr>
          <w:rFonts w:ascii="Times New Roman" w:hAnsi="Times New Roman"/>
          <w:sz w:val="24"/>
          <w:szCs w:val="24"/>
        </w:rPr>
        <w:t xml:space="preserve"> e “Open Data” </w:t>
      </w:r>
      <w:proofErr w:type="spellStart"/>
      <w:r w:rsidRPr="007B6F08">
        <w:rPr>
          <w:rFonts w:ascii="Times New Roman" w:hAnsi="Times New Roman"/>
          <w:sz w:val="24"/>
          <w:szCs w:val="24"/>
        </w:rPr>
        <w:t>dhe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ka</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krijuar</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portalin</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për</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dhëna</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hapura</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nivel</w:t>
      </w:r>
      <w:proofErr w:type="spellEnd"/>
      <w:r w:rsidRPr="007B6F08">
        <w:rPr>
          <w:rFonts w:ascii="Times New Roman" w:hAnsi="Times New Roman"/>
          <w:sz w:val="24"/>
          <w:szCs w:val="24"/>
        </w:rPr>
        <w:t xml:space="preserve"> BE-je. </w:t>
      </w:r>
      <w:proofErr w:type="spellStart"/>
      <w:r w:rsidRPr="007B6F08">
        <w:rPr>
          <w:rFonts w:ascii="Times New Roman" w:hAnsi="Times New Roman"/>
          <w:sz w:val="24"/>
          <w:szCs w:val="24"/>
        </w:rPr>
        <w:t>Shumë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vende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kanë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adoptuar</w:t>
      </w:r>
      <w:proofErr w:type="spellEnd"/>
      <w:r w:rsidRPr="007B6F08">
        <w:rPr>
          <w:rFonts w:ascii="Times New Roman" w:hAnsi="Times New Roman"/>
          <w:sz w:val="24"/>
          <w:szCs w:val="24"/>
        </w:rPr>
        <w:t xml:space="preserve"> planet e </w:t>
      </w:r>
      <w:proofErr w:type="spellStart"/>
      <w:r w:rsidRPr="007B6F08">
        <w:rPr>
          <w:rFonts w:ascii="Times New Roman" w:hAnsi="Times New Roman"/>
          <w:sz w:val="24"/>
          <w:szCs w:val="24"/>
        </w:rPr>
        <w:t>veprimit</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politikat</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kombëtare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për</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realizimin</w:t>
      </w:r>
      <w:proofErr w:type="spellEnd"/>
      <w:r w:rsidRPr="007B6F08">
        <w:rPr>
          <w:rFonts w:ascii="Times New Roman" w:hAnsi="Times New Roman"/>
          <w:sz w:val="24"/>
          <w:szCs w:val="24"/>
        </w:rPr>
        <w:t xml:space="preserve"> 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dhënave</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të</w:t>
      </w:r>
      <w:proofErr w:type="spellEnd"/>
      <w:r w:rsidRPr="007B6F08">
        <w:rPr>
          <w:rFonts w:ascii="Times New Roman" w:hAnsi="Times New Roman"/>
          <w:sz w:val="24"/>
          <w:szCs w:val="24"/>
        </w:rPr>
        <w:t xml:space="preserve"> </w:t>
      </w:r>
      <w:proofErr w:type="spellStart"/>
      <w:r w:rsidRPr="007B6F08">
        <w:rPr>
          <w:rFonts w:ascii="Times New Roman" w:hAnsi="Times New Roman"/>
          <w:sz w:val="24"/>
          <w:szCs w:val="24"/>
        </w:rPr>
        <w:t>hapura</w:t>
      </w:r>
      <w:proofErr w:type="spellEnd"/>
      <w:r w:rsidRPr="007B6F08">
        <w:rPr>
          <w:rFonts w:ascii="Times New Roman" w:hAnsi="Times New Roman"/>
          <w:sz w:val="24"/>
          <w:szCs w:val="24"/>
        </w:rPr>
        <w:t xml:space="preserve">. </w:t>
      </w:r>
    </w:p>
    <w:p w:rsidR="00857B11" w:rsidRPr="007B6F08" w:rsidRDefault="00857B11" w:rsidP="00272187">
      <w:pPr>
        <w:pStyle w:val="NoSpacing"/>
        <w:spacing w:line="276" w:lineRule="auto"/>
        <w:jc w:val="both"/>
        <w:rPr>
          <w:rFonts w:ascii="Times New Roman" w:hAnsi="Times New Roman"/>
          <w:sz w:val="24"/>
          <w:szCs w:val="24"/>
        </w:rPr>
      </w:pPr>
    </w:p>
    <w:p w:rsidR="00880EA7" w:rsidRPr="007B6F08" w:rsidRDefault="007B6F08" w:rsidP="00272187">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f</w:t>
      </w:r>
      <w:r>
        <w:rPr>
          <w:rFonts w:ascii="Times New Roman" w:hAnsi="Times New Roman"/>
          <w:sz w:val="24"/>
          <w:szCs w:val="24"/>
        </w:rPr>
        <w:t>rymë</w:t>
      </w:r>
      <w:proofErr w:type="spellEnd"/>
      <w:r w:rsidR="00857B11" w:rsidRPr="007B6F08">
        <w:rPr>
          <w:rFonts w:ascii="Times New Roman" w:hAnsi="Times New Roman"/>
          <w:sz w:val="24"/>
          <w:szCs w:val="24"/>
        </w:rPr>
        <w:t xml:space="preserve"> u </w:t>
      </w:r>
      <w:proofErr w:type="spellStart"/>
      <w:r w:rsidR="00857B11" w:rsidRPr="007B6F08">
        <w:rPr>
          <w:rFonts w:ascii="Times New Roman" w:hAnsi="Times New Roman"/>
          <w:sz w:val="24"/>
          <w:szCs w:val="24"/>
        </w:rPr>
        <w:t>hartua</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dhe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miratua</w:t>
      </w:r>
      <w:proofErr w:type="spellEnd"/>
      <w:r w:rsidR="00857B11" w:rsidRPr="007B6F08">
        <w:rPr>
          <w:rFonts w:ascii="Times New Roman" w:hAnsi="Times New Roman"/>
          <w:sz w:val="24"/>
          <w:szCs w:val="24"/>
        </w:rPr>
        <w:t xml:space="preserve"> me VKM nr.147</w:t>
      </w:r>
      <w:r>
        <w:rPr>
          <w:rFonts w:ascii="Times New Roman" w:hAnsi="Times New Roman"/>
          <w:sz w:val="24"/>
          <w:szCs w:val="24"/>
        </w:rPr>
        <w:t xml:space="preserve"> </w:t>
      </w:r>
      <w:proofErr w:type="spellStart"/>
      <w:r>
        <w:rPr>
          <w:rFonts w:ascii="Times New Roman" w:hAnsi="Times New Roman"/>
          <w:sz w:val="24"/>
          <w:szCs w:val="24"/>
        </w:rPr>
        <w:t>datë</w:t>
      </w:r>
      <w:proofErr w:type="spellEnd"/>
      <w:r>
        <w:rPr>
          <w:rFonts w:ascii="Times New Roman" w:hAnsi="Times New Roman"/>
          <w:sz w:val="24"/>
          <w:szCs w:val="24"/>
        </w:rPr>
        <w:t xml:space="preserve"> 18.2.2015 </w:t>
      </w:r>
      <w:proofErr w:type="spellStart"/>
      <w:r>
        <w:rPr>
          <w:rFonts w:ascii="Times New Roman" w:hAnsi="Times New Roman"/>
          <w:sz w:val="24"/>
          <w:szCs w:val="24"/>
        </w:rPr>
        <w:t>dokumenti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politikës</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dhë</w:t>
      </w:r>
      <w:r w:rsidR="00857B11" w:rsidRPr="007B6F08">
        <w:rPr>
          <w:rFonts w:ascii="Times New Roman" w:hAnsi="Times New Roman"/>
          <w:sz w:val="24"/>
          <w:szCs w:val="24"/>
        </w:rPr>
        <w:t>nat</w:t>
      </w:r>
      <w:proofErr w:type="spellEnd"/>
      <w:r w:rsidR="00857B11" w:rsidRPr="007B6F08">
        <w:rPr>
          <w:rFonts w:ascii="Times New Roman" w:hAnsi="Times New Roman"/>
          <w:sz w:val="24"/>
          <w:szCs w:val="24"/>
        </w:rPr>
        <w:t xml:space="preserve"> e </w:t>
      </w:r>
      <w:proofErr w:type="spellStart"/>
      <w:r w:rsidR="00857B11" w:rsidRPr="007B6F08">
        <w:rPr>
          <w:rFonts w:ascii="Times New Roman" w:hAnsi="Times New Roman"/>
          <w:sz w:val="24"/>
          <w:szCs w:val="24"/>
        </w:rPr>
        <w:t>hapura</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janë</w:t>
      </w:r>
      <w:proofErr w:type="spellEnd"/>
      <w:r w:rsidR="00880EA7" w:rsidRPr="007B6F08">
        <w:rPr>
          <w:rFonts w:ascii="Times New Roman" w:hAnsi="Times New Roman"/>
          <w:sz w:val="24"/>
          <w:szCs w:val="24"/>
        </w:rPr>
        <w:t xml:space="preserve"> </w:t>
      </w:r>
      <w:proofErr w:type="spellStart"/>
      <w:r w:rsidR="00880EA7" w:rsidRPr="007B6F08">
        <w:rPr>
          <w:rFonts w:ascii="Times New Roman" w:hAnsi="Times New Roman"/>
          <w:sz w:val="24"/>
          <w:szCs w:val="24"/>
        </w:rPr>
        <w:t>kryer</w:t>
      </w:r>
      <w:proofErr w:type="spellEnd"/>
      <w:r w:rsidR="00880EA7" w:rsidRPr="007B6F08">
        <w:rPr>
          <w:rFonts w:ascii="Times New Roman" w:hAnsi="Times New Roman"/>
          <w:sz w:val="24"/>
          <w:szCs w:val="24"/>
        </w:rPr>
        <w:t xml:space="preserve"> </w:t>
      </w:r>
      <w:proofErr w:type="spellStart"/>
      <w:r w:rsidR="00880EA7" w:rsidRPr="007B6F08">
        <w:rPr>
          <w:rFonts w:ascii="Times New Roman" w:hAnsi="Times New Roman"/>
          <w:sz w:val="24"/>
          <w:szCs w:val="24"/>
        </w:rPr>
        <w:t>zhvillimet</w:t>
      </w:r>
      <w:proofErr w:type="spellEnd"/>
      <w:r w:rsidR="00880EA7" w:rsidRPr="007B6F08">
        <w:rPr>
          <w:rFonts w:ascii="Times New Roman" w:hAnsi="Times New Roman"/>
          <w:sz w:val="24"/>
          <w:szCs w:val="24"/>
        </w:rPr>
        <w:t xml:space="preserve"> e </w:t>
      </w:r>
      <w:proofErr w:type="spellStart"/>
      <w:r w:rsidR="00880EA7" w:rsidRPr="007B6F08">
        <w:rPr>
          <w:rFonts w:ascii="Times New Roman" w:hAnsi="Times New Roman"/>
          <w:sz w:val="24"/>
          <w:szCs w:val="24"/>
        </w:rPr>
        <w:t>deritanishme</w:t>
      </w:r>
      <w:proofErr w:type="spellEnd"/>
      <w:r w:rsidR="00857B11" w:rsidRPr="007B6F08">
        <w:rPr>
          <w:rFonts w:ascii="Times New Roman" w:hAnsi="Times New Roman"/>
          <w:sz w:val="24"/>
          <w:szCs w:val="24"/>
        </w:rPr>
        <w:t xml:space="preserve">. </w:t>
      </w:r>
    </w:p>
    <w:p w:rsidR="00880EA7" w:rsidRDefault="00880EA7" w:rsidP="00272187">
      <w:pPr>
        <w:pStyle w:val="NoSpacing"/>
        <w:spacing w:line="276" w:lineRule="auto"/>
        <w:jc w:val="both"/>
        <w:rPr>
          <w:rFonts w:ascii="Times New Roman" w:hAnsi="Times New Roman"/>
        </w:rPr>
      </w:pPr>
    </w:p>
    <w:p w:rsidR="00857B11" w:rsidRPr="007B6F08" w:rsidRDefault="007B6F08" w:rsidP="00272187">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Në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fakt</w:t>
      </w:r>
      <w:proofErr w:type="spellEnd"/>
      <w:r w:rsidR="00857B11" w:rsidRPr="007B6F08">
        <w:rPr>
          <w:rFonts w:ascii="Times New Roman" w:hAnsi="Times New Roman"/>
          <w:sz w:val="24"/>
          <w:szCs w:val="24"/>
        </w:rPr>
        <w:t xml:space="preserve">, me </w:t>
      </w:r>
      <w:proofErr w:type="spellStart"/>
      <w:r w:rsidR="00857B11" w:rsidRPr="007B6F08">
        <w:rPr>
          <w:rFonts w:ascii="Times New Roman" w:hAnsi="Times New Roman"/>
          <w:sz w:val="24"/>
          <w:szCs w:val="24"/>
        </w:rPr>
        <w:t>rritjen</w:t>
      </w:r>
      <w:proofErr w:type="spellEnd"/>
      <w:r w:rsidR="00857B11" w:rsidRPr="007B6F08">
        <w:rPr>
          <w:rFonts w:ascii="Times New Roman" w:hAnsi="Times New Roman"/>
          <w:sz w:val="24"/>
          <w:szCs w:val="24"/>
        </w:rPr>
        <w:t xml:space="preserve"> e </w:t>
      </w:r>
      <w:proofErr w:type="spellStart"/>
      <w:r w:rsidR="00857B11" w:rsidRPr="007B6F08">
        <w:rPr>
          <w:rFonts w:ascii="Times New Roman" w:hAnsi="Times New Roman"/>
          <w:sz w:val="24"/>
          <w:szCs w:val="24"/>
        </w:rPr>
        <w:t>kërkesave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nga</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publiku</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për</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një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qeverisje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transparente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dhe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llogaridhënëse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dhe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përpjekjeve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vazhdueshme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Qeverisë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së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Republikës</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së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Shqipërisë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për</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siguruar</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një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komunikim</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më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mirë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dhe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hapur</w:t>
      </w:r>
      <w:proofErr w:type="spellEnd"/>
      <w:r w:rsidR="00857B11" w:rsidRPr="007B6F08">
        <w:rPr>
          <w:rFonts w:ascii="Times New Roman" w:hAnsi="Times New Roman"/>
          <w:sz w:val="24"/>
          <w:szCs w:val="24"/>
        </w:rPr>
        <w:t xml:space="preserve"> me </w:t>
      </w:r>
      <w:proofErr w:type="spellStart"/>
      <w:r w:rsidR="00857B11" w:rsidRPr="007B6F08">
        <w:rPr>
          <w:rFonts w:ascii="Times New Roman" w:hAnsi="Times New Roman"/>
          <w:sz w:val="24"/>
          <w:szCs w:val="24"/>
        </w:rPr>
        <w:t>qytetarët</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dhe</w:t>
      </w:r>
      <w:proofErr w:type="spellEnd"/>
      <w:r w:rsidR="00857B11" w:rsidRPr="007B6F08">
        <w:rPr>
          <w:rFonts w:ascii="Times New Roman" w:hAnsi="Times New Roman"/>
          <w:sz w:val="24"/>
          <w:szCs w:val="24"/>
        </w:rPr>
        <w:t xml:space="preserve"> me </w:t>
      </w:r>
      <w:proofErr w:type="spellStart"/>
      <w:r w:rsidR="00857B11" w:rsidRPr="007B6F08">
        <w:rPr>
          <w:rFonts w:ascii="Times New Roman" w:hAnsi="Times New Roman"/>
          <w:sz w:val="24"/>
          <w:szCs w:val="24"/>
        </w:rPr>
        <w:t>shoqërinë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civile</w:t>
      </w:r>
      <w:proofErr w:type="spellEnd"/>
      <w:r w:rsidR="00857B11" w:rsidRPr="007B6F08">
        <w:rPr>
          <w:rFonts w:ascii="Times New Roman" w:hAnsi="Times New Roman"/>
          <w:sz w:val="24"/>
          <w:szCs w:val="24"/>
        </w:rPr>
        <w:t xml:space="preserve">, AKSHI, </w:t>
      </w:r>
      <w:proofErr w:type="spellStart"/>
      <w:r w:rsidR="00857B11" w:rsidRPr="007B6F08">
        <w:rPr>
          <w:rFonts w:ascii="Times New Roman" w:hAnsi="Times New Roman"/>
          <w:sz w:val="24"/>
          <w:szCs w:val="24"/>
        </w:rPr>
        <w:t>gjithashtu</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në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kuadër</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kësaj</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iniciative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globale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në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vitin</w:t>
      </w:r>
      <w:proofErr w:type="spellEnd"/>
      <w:r w:rsidR="00857B11" w:rsidRPr="007B6F08">
        <w:rPr>
          <w:rFonts w:ascii="Times New Roman" w:hAnsi="Times New Roman"/>
          <w:sz w:val="24"/>
          <w:szCs w:val="24"/>
        </w:rPr>
        <w:t xml:space="preserve"> 2016 </w:t>
      </w:r>
      <w:proofErr w:type="spellStart"/>
      <w:r w:rsidR="00857B11" w:rsidRPr="007B6F08">
        <w:rPr>
          <w:rFonts w:ascii="Times New Roman" w:hAnsi="Times New Roman"/>
          <w:sz w:val="24"/>
          <w:szCs w:val="24"/>
        </w:rPr>
        <w:t>ka</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implementuar</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Regjistrin</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Elektronik</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për</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Njoftimet</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dhe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Konsultimet</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Publike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Implementimi</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i</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dhënave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hapura</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dhe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krijimi</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i</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portalit</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qeveritar</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për</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dhënat</w:t>
      </w:r>
      <w:proofErr w:type="spellEnd"/>
      <w:r w:rsidR="00857B11" w:rsidRPr="007B6F08">
        <w:rPr>
          <w:rFonts w:ascii="Times New Roman" w:hAnsi="Times New Roman"/>
          <w:sz w:val="24"/>
          <w:szCs w:val="24"/>
        </w:rPr>
        <w:t xml:space="preserve"> e </w:t>
      </w:r>
      <w:proofErr w:type="spellStart"/>
      <w:r w:rsidR="00857B11" w:rsidRPr="007B6F08">
        <w:rPr>
          <w:rFonts w:ascii="Times New Roman" w:hAnsi="Times New Roman"/>
          <w:sz w:val="24"/>
          <w:szCs w:val="24"/>
        </w:rPr>
        <w:t>hapura</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është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një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angazhim</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i</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rëndësishëm</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i</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qeverisë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pjesë</w:t>
      </w:r>
      <w:proofErr w:type="spellEnd"/>
      <w:r w:rsidR="00857B11" w:rsidRPr="007B6F08">
        <w:rPr>
          <w:rFonts w:ascii="Times New Roman" w:hAnsi="Times New Roman"/>
          <w:sz w:val="24"/>
          <w:szCs w:val="24"/>
        </w:rPr>
        <w:t xml:space="preserve"> e </w:t>
      </w:r>
      <w:proofErr w:type="spellStart"/>
      <w:r w:rsidR="00857B11" w:rsidRPr="007B6F08">
        <w:rPr>
          <w:rFonts w:ascii="Times New Roman" w:hAnsi="Times New Roman"/>
          <w:sz w:val="24"/>
          <w:szCs w:val="24"/>
        </w:rPr>
        <w:t>planit</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veprimit</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hartuar</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në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kuadër</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të</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iniciativës</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globale</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për</w:t>
      </w:r>
      <w:proofErr w:type="spellEnd"/>
      <w:r w:rsidR="00857B11" w:rsidRPr="007B6F08">
        <w:rPr>
          <w:rFonts w:ascii="Times New Roman" w:hAnsi="Times New Roman"/>
          <w:sz w:val="24"/>
          <w:szCs w:val="24"/>
        </w:rPr>
        <w:t xml:space="preserve"> Open Government Partnership (OGP). </w:t>
      </w:r>
    </w:p>
    <w:p w:rsidR="00857B11" w:rsidRDefault="00857B11" w:rsidP="00272187">
      <w:pPr>
        <w:pStyle w:val="NoSpacing"/>
        <w:spacing w:line="276" w:lineRule="auto"/>
        <w:jc w:val="both"/>
        <w:rPr>
          <w:rFonts w:ascii="Times New Roman" w:hAnsi="Times New Roman"/>
        </w:rPr>
      </w:pPr>
    </w:p>
    <w:p w:rsidR="00857B11" w:rsidRPr="007B6F08" w:rsidRDefault="007B6F08" w:rsidP="00272187">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Nga</w:t>
      </w:r>
      <w:proofErr w:type="spellEnd"/>
      <w:r>
        <w:rPr>
          <w:rFonts w:ascii="Times New Roman" w:hAnsi="Times New Roman"/>
          <w:sz w:val="24"/>
          <w:szCs w:val="24"/>
        </w:rPr>
        <w:t xml:space="preserve"> ASIG </w:t>
      </w:r>
      <w:proofErr w:type="spellStart"/>
      <w:r w:rsidR="004869B1">
        <w:rPr>
          <w:rFonts w:ascii="Times New Roman" w:hAnsi="Times New Roman"/>
          <w:sz w:val="24"/>
          <w:szCs w:val="24"/>
        </w:rPr>
        <w:t>ë</w:t>
      </w:r>
      <w:r>
        <w:rPr>
          <w:rFonts w:ascii="Times New Roman" w:hAnsi="Times New Roman"/>
          <w:sz w:val="24"/>
          <w:szCs w:val="24"/>
        </w:rPr>
        <w:t>sht</w:t>
      </w:r>
      <w:r w:rsidR="004869B1">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krijuar</w:t>
      </w:r>
      <w:proofErr w:type="spellEnd"/>
      <w:r>
        <w:rPr>
          <w:rFonts w:ascii="Times New Roman" w:hAnsi="Times New Roman"/>
          <w:sz w:val="24"/>
          <w:szCs w:val="24"/>
        </w:rPr>
        <w:t xml:space="preserve"> </w:t>
      </w:r>
      <w:proofErr w:type="spellStart"/>
      <w:r>
        <w:rPr>
          <w:rFonts w:ascii="Times New Roman" w:hAnsi="Times New Roman"/>
          <w:sz w:val="24"/>
          <w:szCs w:val="24"/>
        </w:rPr>
        <w:t>geoportali</w:t>
      </w:r>
      <w:proofErr w:type="spellEnd"/>
      <w:r>
        <w:rPr>
          <w:rFonts w:ascii="Times New Roman" w:hAnsi="Times New Roman"/>
          <w:sz w:val="24"/>
          <w:szCs w:val="24"/>
        </w:rPr>
        <w:t xml:space="preserve"> </w:t>
      </w:r>
      <w:proofErr w:type="spellStart"/>
      <w:r>
        <w:rPr>
          <w:rFonts w:ascii="Times New Roman" w:hAnsi="Times New Roman"/>
          <w:sz w:val="24"/>
          <w:szCs w:val="24"/>
        </w:rPr>
        <w:t>q</w:t>
      </w:r>
      <w:r w:rsidR="004869B1">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ofron</w:t>
      </w:r>
      <w:proofErr w:type="spellEnd"/>
      <w:r>
        <w:rPr>
          <w:rFonts w:ascii="Times New Roman" w:hAnsi="Times New Roman"/>
          <w:sz w:val="24"/>
          <w:szCs w:val="24"/>
        </w:rPr>
        <w:t xml:space="preserve"> </w:t>
      </w:r>
      <w:proofErr w:type="spellStart"/>
      <w:r>
        <w:rPr>
          <w:rFonts w:ascii="Times New Roman" w:hAnsi="Times New Roman"/>
          <w:sz w:val="24"/>
          <w:szCs w:val="24"/>
        </w:rPr>
        <w:t>t</w:t>
      </w:r>
      <w:r w:rsidR="004869B1">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dh</w:t>
      </w:r>
      <w:r w:rsidR="004869B1">
        <w:rPr>
          <w:rFonts w:ascii="Times New Roman" w:hAnsi="Times New Roman"/>
          <w:sz w:val="24"/>
          <w:szCs w:val="24"/>
        </w:rPr>
        <w:t>ë</w:t>
      </w:r>
      <w:r>
        <w:rPr>
          <w:rFonts w:ascii="Times New Roman" w:hAnsi="Times New Roman"/>
          <w:sz w:val="24"/>
          <w:szCs w:val="24"/>
        </w:rPr>
        <w:t>nat</w:t>
      </w:r>
      <w:proofErr w:type="spellEnd"/>
      <w:r>
        <w:rPr>
          <w:rFonts w:ascii="Times New Roman" w:hAnsi="Times New Roman"/>
          <w:sz w:val="24"/>
          <w:szCs w:val="24"/>
        </w:rPr>
        <w:t xml:space="preserve"> </w:t>
      </w:r>
      <w:proofErr w:type="spellStart"/>
      <w:r>
        <w:rPr>
          <w:rFonts w:ascii="Times New Roman" w:hAnsi="Times New Roman"/>
          <w:sz w:val="24"/>
          <w:szCs w:val="24"/>
        </w:rPr>
        <w:t>gjeohap</w:t>
      </w:r>
      <w:r w:rsidR="004869B1">
        <w:rPr>
          <w:rFonts w:ascii="Times New Roman" w:hAnsi="Times New Roman"/>
          <w:sz w:val="24"/>
          <w:szCs w:val="24"/>
        </w:rPr>
        <w:t>ë</w:t>
      </w:r>
      <w:r>
        <w:rPr>
          <w:rFonts w:ascii="Times New Roman" w:hAnsi="Times New Roman"/>
          <w:sz w:val="24"/>
          <w:szCs w:val="24"/>
        </w:rPr>
        <w:t>sinore</w:t>
      </w:r>
      <w:proofErr w:type="spellEnd"/>
      <w:r>
        <w:rPr>
          <w:rFonts w:ascii="Times New Roman" w:hAnsi="Times New Roman"/>
          <w:sz w:val="24"/>
          <w:szCs w:val="24"/>
        </w:rPr>
        <w:t xml:space="preserve"> me </w:t>
      </w:r>
      <w:proofErr w:type="spellStart"/>
      <w:r>
        <w:rPr>
          <w:rFonts w:ascii="Times New Roman" w:hAnsi="Times New Roman"/>
          <w:sz w:val="24"/>
          <w:szCs w:val="24"/>
        </w:rPr>
        <w:t>nj</w:t>
      </w:r>
      <w:r w:rsidR="004869B1">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s</w:t>
      </w:r>
      <w:r w:rsidR="004869B1">
        <w:rPr>
          <w:rFonts w:ascii="Times New Roman" w:hAnsi="Times New Roman"/>
          <w:sz w:val="24"/>
          <w:szCs w:val="24"/>
        </w:rPr>
        <w:t>ë</w:t>
      </w:r>
      <w:r>
        <w:rPr>
          <w:rFonts w:ascii="Times New Roman" w:hAnsi="Times New Roman"/>
          <w:sz w:val="24"/>
          <w:szCs w:val="24"/>
        </w:rPr>
        <w:t>r</w:t>
      </w:r>
      <w:r w:rsidR="004869B1">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t</w:t>
      </w:r>
      <w:r w:rsidR="004869B1">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dh</w:t>
      </w:r>
      <w:r w:rsidR="004869B1">
        <w:rPr>
          <w:rFonts w:ascii="Times New Roman" w:hAnsi="Times New Roman"/>
          <w:sz w:val="24"/>
          <w:szCs w:val="24"/>
        </w:rPr>
        <w:t>ë</w:t>
      </w:r>
      <w:r>
        <w:rPr>
          <w:rFonts w:ascii="Times New Roman" w:hAnsi="Times New Roman"/>
          <w:sz w:val="24"/>
          <w:szCs w:val="24"/>
        </w:rPr>
        <w:t>nash</w:t>
      </w:r>
      <w:proofErr w:type="spellEnd"/>
      <w:r w:rsidR="00857B11" w:rsidRPr="007B6F08">
        <w:rPr>
          <w:rFonts w:ascii="Times New Roman" w:hAnsi="Times New Roman"/>
          <w:sz w:val="24"/>
          <w:szCs w:val="24"/>
        </w:rPr>
        <w:t xml:space="preserve"> </w:t>
      </w:r>
      <w:proofErr w:type="spellStart"/>
      <w:r w:rsidR="00857B11" w:rsidRPr="007B6F08">
        <w:rPr>
          <w:rFonts w:ascii="Times New Roman" w:hAnsi="Times New Roman"/>
          <w:sz w:val="24"/>
          <w:szCs w:val="24"/>
        </w:rPr>
        <w:t>tematike</w:t>
      </w:r>
      <w:proofErr w:type="spellEnd"/>
      <w:r>
        <w:rPr>
          <w:rFonts w:ascii="Times New Roman" w:hAnsi="Times New Roman"/>
          <w:sz w:val="24"/>
          <w:szCs w:val="24"/>
        </w:rPr>
        <w:t xml:space="preserve">. </w:t>
      </w:r>
      <w:proofErr w:type="spellStart"/>
      <w:r>
        <w:rPr>
          <w:rFonts w:ascii="Times New Roman" w:hAnsi="Times New Roman"/>
          <w:sz w:val="24"/>
          <w:szCs w:val="24"/>
        </w:rPr>
        <w:t>Ofrimi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t</w:t>
      </w:r>
      <w:r w:rsidR="004869B1">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dh</w:t>
      </w:r>
      <w:r w:rsidR="004869B1">
        <w:rPr>
          <w:rFonts w:ascii="Times New Roman" w:hAnsi="Times New Roman"/>
          <w:sz w:val="24"/>
          <w:szCs w:val="24"/>
        </w:rPr>
        <w:t>ë</w:t>
      </w:r>
      <w:r>
        <w:rPr>
          <w:rFonts w:ascii="Times New Roman" w:hAnsi="Times New Roman"/>
          <w:sz w:val="24"/>
          <w:szCs w:val="24"/>
        </w:rPr>
        <w:t>nave</w:t>
      </w:r>
      <w:proofErr w:type="spellEnd"/>
      <w:r>
        <w:rPr>
          <w:rFonts w:ascii="Times New Roman" w:hAnsi="Times New Roman"/>
          <w:sz w:val="24"/>
          <w:szCs w:val="24"/>
        </w:rPr>
        <w:t xml:space="preserve"> </w:t>
      </w:r>
      <w:proofErr w:type="spellStart"/>
      <w:r>
        <w:rPr>
          <w:rFonts w:ascii="Times New Roman" w:hAnsi="Times New Roman"/>
          <w:sz w:val="24"/>
          <w:szCs w:val="24"/>
        </w:rPr>
        <w:t>gjeohap</w:t>
      </w:r>
      <w:r w:rsidR="004869B1">
        <w:rPr>
          <w:rFonts w:ascii="Times New Roman" w:hAnsi="Times New Roman"/>
          <w:sz w:val="24"/>
          <w:szCs w:val="24"/>
        </w:rPr>
        <w:t>ë</w:t>
      </w:r>
      <w:r w:rsidR="00CF76DF" w:rsidRPr="007B6F08">
        <w:rPr>
          <w:rFonts w:ascii="Times New Roman" w:hAnsi="Times New Roman"/>
          <w:sz w:val="24"/>
          <w:szCs w:val="24"/>
        </w:rPr>
        <w:t>sinore</w:t>
      </w:r>
      <w:proofErr w:type="spellEnd"/>
      <w:r w:rsidR="00CF76DF" w:rsidRPr="007B6F08">
        <w:rPr>
          <w:rFonts w:ascii="Times New Roman" w:hAnsi="Times New Roman"/>
          <w:sz w:val="24"/>
          <w:szCs w:val="24"/>
        </w:rPr>
        <w:t xml:space="preserve"> </w:t>
      </w:r>
      <w:proofErr w:type="spellStart"/>
      <w:r w:rsidR="00CF76DF" w:rsidRPr="007B6F08">
        <w:rPr>
          <w:rFonts w:ascii="Times New Roman" w:hAnsi="Times New Roman"/>
          <w:sz w:val="24"/>
          <w:szCs w:val="24"/>
        </w:rPr>
        <w:t>p</w:t>
      </w:r>
      <w:r w:rsidR="004869B1">
        <w:rPr>
          <w:rFonts w:ascii="Times New Roman" w:hAnsi="Times New Roman"/>
          <w:sz w:val="24"/>
          <w:szCs w:val="24"/>
        </w:rPr>
        <w:t>ë</w:t>
      </w:r>
      <w:r>
        <w:rPr>
          <w:rFonts w:ascii="Times New Roman" w:hAnsi="Times New Roman"/>
          <w:sz w:val="24"/>
          <w:szCs w:val="24"/>
        </w:rPr>
        <w:t>rmes</w:t>
      </w:r>
      <w:proofErr w:type="spellEnd"/>
      <w:r>
        <w:rPr>
          <w:rFonts w:ascii="Times New Roman" w:hAnsi="Times New Roman"/>
          <w:sz w:val="24"/>
          <w:szCs w:val="24"/>
        </w:rPr>
        <w:t xml:space="preserve"> </w:t>
      </w:r>
      <w:proofErr w:type="spellStart"/>
      <w:r>
        <w:rPr>
          <w:rFonts w:ascii="Times New Roman" w:hAnsi="Times New Roman"/>
          <w:sz w:val="24"/>
          <w:szCs w:val="24"/>
        </w:rPr>
        <w:t>portalit</w:t>
      </w:r>
      <w:proofErr w:type="spellEnd"/>
      <w:r>
        <w:rPr>
          <w:rFonts w:ascii="Times New Roman" w:hAnsi="Times New Roman"/>
          <w:sz w:val="24"/>
          <w:szCs w:val="24"/>
        </w:rPr>
        <w:t xml:space="preserve"> </w:t>
      </w:r>
      <w:proofErr w:type="spellStart"/>
      <w:r w:rsidR="004869B1">
        <w:rPr>
          <w:rFonts w:ascii="Times New Roman" w:hAnsi="Times New Roman"/>
          <w:sz w:val="24"/>
          <w:szCs w:val="24"/>
        </w:rPr>
        <w:t>ë</w:t>
      </w:r>
      <w:r>
        <w:rPr>
          <w:rFonts w:ascii="Times New Roman" w:hAnsi="Times New Roman"/>
          <w:sz w:val="24"/>
          <w:szCs w:val="24"/>
        </w:rPr>
        <w:t>sht</w:t>
      </w:r>
      <w:r w:rsidR="004869B1">
        <w:rPr>
          <w:rFonts w:ascii="Times New Roman" w:hAnsi="Times New Roman"/>
          <w:sz w:val="24"/>
          <w:szCs w:val="24"/>
        </w:rPr>
        <w:t>ë</w:t>
      </w:r>
      <w:proofErr w:type="spellEnd"/>
      <w:r w:rsidR="00CF76DF" w:rsidRPr="007B6F08">
        <w:rPr>
          <w:rFonts w:ascii="Times New Roman" w:hAnsi="Times New Roman"/>
          <w:sz w:val="24"/>
          <w:szCs w:val="24"/>
        </w:rPr>
        <w:t xml:space="preserve"> </w:t>
      </w:r>
      <w:proofErr w:type="spellStart"/>
      <w:r w:rsidR="00CF76DF" w:rsidRPr="007B6F08">
        <w:rPr>
          <w:rFonts w:ascii="Times New Roman" w:hAnsi="Times New Roman"/>
          <w:sz w:val="24"/>
          <w:szCs w:val="24"/>
        </w:rPr>
        <w:t>shoq</w:t>
      </w:r>
      <w:r w:rsidR="004869B1">
        <w:rPr>
          <w:rFonts w:ascii="Times New Roman" w:hAnsi="Times New Roman"/>
          <w:sz w:val="24"/>
          <w:szCs w:val="24"/>
        </w:rPr>
        <w:t>ë</w:t>
      </w:r>
      <w:r>
        <w:rPr>
          <w:rFonts w:ascii="Times New Roman" w:hAnsi="Times New Roman"/>
          <w:sz w:val="24"/>
          <w:szCs w:val="24"/>
        </w:rPr>
        <w:t>ruar</w:t>
      </w:r>
      <w:proofErr w:type="spellEnd"/>
      <w:r>
        <w:rPr>
          <w:rFonts w:ascii="Times New Roman" w:hAnsi="Times New Roman"/>
          <w:sz w:val="24"/>
          <w:szCs w:val="24"/>
        </w:rPr>
        <w:t xml:space="preserve"> me </w:t>
      </w:r>
      <w:proofErr w:type="spellStart"/>
      <w:r>
        <w:rPr>
          <w:rFonts w:ascii="Times New Roman" w:hAnsi="Times New Roman"/>
          <w:sz w:val="24"/>
          <w:szCs w:val="24"/>
        </w:rPr>
        <w:t>rritje</w:t>
      </w:r>
      <w:proofErr w:type="spellEnd"/>
      <w:r>
        <w:rPr>
          <w:rFonts w:ascii="Times New Roman" w:hAnsi="Times New Roman"/>
          <w:sz w:val="24"/>
          <w:szCs w:val="24"/>
        </w:rPr>
        <w:t xml:space="preserve"> </w:t>
      </w:r>
      <w:proofErr w:type="spellStart"/>
      <w:r>
        <w:rPr>
          <w:rFonts w:ascii="Times New Roman" w:hAnsi="Times New Roman"/>
          <w:sz w:val="24"/>
          <w:szCs w:val="24"/>
        </w:rPr>
        <w:t>t</w:t>
      </w:r>
      <w:r w:rsidR="004869B1">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p</w:t>
      </w:r>
      <w:r w:rsidR="004869B1">
        <w:rPr>
          <w:rFonts w:ascii="Times New Roman" w:hAnsi="Times New Roman"/>
          <w:sz w:val="24"/>
          <w:szCs w:val="24"/>
        </w:rPr>
        <w:t>ë</w:t>
      </w:r>
      <w:r>
        <w:rPr>
          <w:rFonts w:ascii="Times New Roman" w:hAnsi="Times New Roman"/>
          <w:sz w:val="24"/>
          <w:szCs w:val="24"/>
        </w:rPr>
        <w:t>rdoruesve</w:t>
      </w:r>
      <w:proofErr w:type="spellEnd"/>
      <w:r>
        <w:rPr>
          <w:rFonts w:ascii="Times New Roman" w:hAnsi="Times New Roman"/>
          <w:sz w:val="24"/>
          <w:szCs w:val="24"/>
        </w:rPr>
        <w:t xml:space="preserve">. </w:t>
      </w:r>
      <w:proofErr w:type="spellStart"/>
      <w:r>
        <w:rPr>
          <w:rFonts w:ascii="Times New Roman" w:hAnsi="Times New Roman"/>
          <w:sz w:val="24"/>
          <w:szCs w:val="24"/>
        </w:rPr>
        <w:t>Vet</w:t>
      </w:r>
      <w:r w:rsidR="004869B1">
        <w:rPr>
          <w:rFonts w:ascii="Times New Roman" w:hAnsi="Times New Roman"/>
          <w:sz w:val="24"/>
          <w:szCs w:val="24"/>
        </w:rPr>
        <w:t>ë</w:t>
      </w:r>
      <w:r>
        <w:rPr>
          <w:rFonts w:ascii="Times New Roman" w:hAnsi="Times New Roman"/>
          <w:sz w:val="24"/>
          <w:szCs w:val="24"/>
        </w:rPr>
        <w:t>m</w:t>
      </w:r>
      <w:proofErr w:type="spellEnd"/>
      <w:r>
        <w:rPr>
          <w:rFonts w:ascii="Times New Roman" w:hAnsi="Times New Roman"/>
          <w:sz w:val="24"/>
          <w:szCs w:val="24"/>
        </w:rPr>
        <w:t xml:space="preserve"> </w:t>
      </w:r>
      <w:proofErr w:type="spellStart"/>
      <w:r>
        <w:rPr>
          <w:rFonts w:ascii="Times New Roman" w:hAnsi="Times New Roman"/>
          <w:sz w:val="24"/>
          <w:szCs w:val="24"/>
        </w:rPr>
        <w:t>n</w:t>
      </w:r>
      <w:r w:rsidR="004869B1">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nj</w:t>
      </w:r>
      <w:r w:rsidR="004869B1">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vit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2015 </w:t>
      </w:r>
      <w:proofErr w:type="spellStart"/>
      <w:r>
        <w:rPr>
          <w:rFonts w:ascii="Times New Roman" w:hAnsi="Times New Roman"/>
          <w:sz w:val="24"/>
          <w:szCs w:val="24"/>
        </w:rPr>
        <w:t>n</w:t>
      </w:r>
      <w:r w:rsidR="004869B1">
        <w:rPr>
          <w:rFonts w:ascii="Times New Roman" w:hAnsi="Times New Roman"/>
          <w:sz w:val="24"/>
          <w:szCs w:val="24"/>
        </w:rPr>
        <w:t>ë</w:t>
      </w:r>
      <w:proofErr w:type="spellEnd"/>
      <w:r w:rsidR="00CF76DF" w:rsidRPr="007B6F08">
        <w:rPr>
          <w:rFonts w:ascii="Times New Roman" w:hAnsi="Times New Roman"/>
          <w:sz w:val="24"/>
          <w:szCs w:val="24"/>
        </w:rPr>
        <w:t xml:space="preserve"> 2016</w:t>
      </w:r>
      <w:r>
        <w:rPr>
          <w:rFonts w:ascii="Times New Roman" w:hAnsi="Times New Roman"/>
          <w:sz w:val="24"/>
          <w:szCs w:val="24"/>
        </w:rPr>
        <w:t xml:space="preserve"> </w:t>
      </w:r>
      <w:proofErr w:type="spellStart"/>
      <w:r>
        <w:rPr>
          <w:rFonts w:ascii="Times New Roman" w:hAnsi="Times New Roman"/>
          <w:sz w:val="24"/>
          <w:szCs w:val="24"/>
        </w:rPr>
        <w:t>p</w:t>
      </w:r>
      <w:r w:rsidR="004869B1">
        <w:rPr>
          <w:rFonts w:ascii="Times New Roman" w:hAnsi="Times New Roman"/>
          <w:sz w:val="24"/>
          <w:szCs w:val="24"/>
        </w:rPr>
        <w:t>ë</w:t>
      </w:r>
      <w:r w:rsidR="00CF76DF" w:rsidRPr="007B6F08">
        <w:rPr>
          <w:rFonts w:ascii="Times New Roman" w:hAnsi="Times New Roman"/>
          <w:sz w:val="24"/>
          <w:szCs w:val="24"/>
        </w:rPr>
        <w:t>rdoruesit</w:t>
      </w:r>
      <w:proofErr w:type="spellEnd"/>
      <w:r w:rsidR="00CF76DF" w:rsidRPr="007B6F08">
        <w:rPr>
          <w:rFonts w:ascii="Times New Roman" w:hAnsi="Times New Roman"/>
          <w:sz w:val="24"/>
          <w:szCs w:val="24"/>
        </w:rPr>
        <w:t xml:space="preserve"> e </w:t>
      </w:r>
      <w:proofErr w:type="spellStart"/>
      <w:r w:rsidR="00CF76DF" w:rsidRPr="007B6F08">
        <w:rPr>
          <w:rFonts w:ascii="Times New Roman" w:hAnsi="Times New Roman"/>
          <w:sz w:val="24"/>
          <w:szCs w:val="24"/>
        </w:rPr>
        <w:t>gjeoportalit</w:t>
      </w:r>
      <w:proofErr w:type="spellEnd"/>
      <w:r w:rsidR="00CF76DF" w:rsidRPr="007B6F08">
        <w:rPr>
          <w:rFonts w:ascii="Times New Roman" w:hAnsi="Times New Roman"/>
          <w:sz w:val="24"/>
          <w:szCs w:val="24"/>
        </w:rPr>
        <w:t xml:space="preserve"> u </w:t>
      </w:r>
      <w:proofErr w:type="spellStart"/>
      <w:r w:rsidR="00CF76DF" w:rsidRPr="007B6F08">
        <w:rPr>
          <w:rFonts w:ascii="Times New Roman" w:hAnsi="Times New Roman"/>
          <w:sz w:val="24"/>
          <w:szCs w:val="24"/>
        </w:rPr>
        <w:t>rrit</w:t>
      </w:r>
      <w:r w:rsidR="004869B1">
        <w:rPr>
          <w:rFonts w:ascii="Times New Roman" w:hAnsi="Times New Roman"/>
          <w:sz w:val="24"/>
          <w:szCs w:val="24"/>
        </w:rPr>
        <w:t>ën</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mbi</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katër</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he</w:t>
      </w:r>
      <w:r w:rsidR="000067EE">
        <w:rPr>
          <w:rFonts w:ascii="Times New Roman" w:hAnsi="Times New Roman"/>
          <w:sz w:val="24"/>
          <w:szCs w:val="24"/>
        </w:rPr>
        <w:t>r</w:t>
      </w:r>
      <w:r w:rsidR="004869B1">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nga</w:t>
      </w:r>
      <w:proofErr w:type="spellEnd"/>
      <w:r w:rsidR="004869B1">
        <w:rPr>
          <w:rFonts w:ascii="Times New Roman" w:hAnsi="Times New Roman"/>
          <w:sz w:val="24"/>
          <w:szCs w:val="24"/>
        </w:rPr>
        <w:t xml:space="preserve"> 7900 </w:t>
      </w:r>
      <w:proofErr w:type="spellStart"/>
      <w:r w:rsidR="004869B1">
        <w:rPr>
          <w:rFonts w:ascii="Times New Roman" w:hAnsi="Times New Roman"/>
          <w:sz w:val="24"/>
          <w:szCs w:val="24"/>
        </w:rPr>
        <w:t>në</w:t>
      </w:r>
      <w:proofErr w:type="spellEnd"/>
      <w:r w:rsidR="004869B1">
        <w:rPr>
          <w:rFonts w:ascii="Times New Roman" w:hAnsi="Times New Roman"/>
          <w:sz w:val="24"/>
          <w:szCs w:val="24"/>
        </w:rPr>
        <w:t xml:space="preserve"> 32000. </w:t>
      </w:r>
      <w:proofErr w:type="spellStart"/>
      <w:r w:rsidR="004869B1">
        <w:rPr>
          <w:rFonts w:ascii="Times New Roman" w:hAnsi="Times New Roman"/>
          <w:sz w:val="24"/>
          <w:szCs w:val="24"/>
        </w:rPr>
        <w:t>Përdoruesit</w:t>
      </w:r>
      <w:proofErr w:type="spellEnd"/>
      <w:r w:rsidR="004869B1">
        <w:rPr>
          <w:rFonts w:ascii="Times New Roman" w:hAnsi="Times New Roman"/>
          <w:sz w:val="24"/>
          <w:szCs w:val="24"/>
        </w:rPr>
        <w:t xml:space="preserve"> e </w:t>
      </w:r>
      <w:proofErr w:type="spellStart"/>
      <w:r w:rsidR="004869B1">
        <w:rPr>
          <w:rFonts w:ascii="Times New Roman" w:hAnsi="Times New Roman"/>
          <w:sz w:val="24"/>
          <w:szCs w:val="24"/>
        </w:rPr>
        <w:t>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dhënave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statistikore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të</w:t>
      </w:r>
      <w:proofErr w:type="spellEnd"/>
      <w:r w:rsidR="00CF76DF" w:rsidRPr="007B6F08">
        <w:rPr>
          <w:rFonts w:ascii="Times New Roman" w:hAnsi="Times New Roman"/>
          <w:sz w:val="24"/>
          <w:szCs w:val="24"/>
        </w:rPr>
        <w:t xml:space="preserve"> </w:t>
      </w:r>
      <w:proofErr w:type="spellStart"/>
      <w:r w:rsidR="00CF76DF" w:rsidRPr="007B6F08">
        <w:rPr>
          <w:rFonts w:ascii="Times New Roman" w:hAnsi="Times New Roman"/>
          <w:sz w:val="24"/>
          <w:szCs w:val="24"/>
        </w:rPr>
        <w:t>publikuara</w:t>
      </w:r>
      <w:proofErr w:type="spellEnd"/>
      <w:r w:rsidR="00CF76DF" w:rsidRPr="007B6F08">
        <w:rPr>
          <w:rFonts w:ascii="Times New Roman" w:hAnsi="Times New Roman"/>
          <w:sz w:val="24"/>
          <w:szCs w:val="24"/>
        </w:rPr>
        <w:t xml:space="preserve"> </w:t>
      </w:r>
      <w:proofErr w:type="spellStart"/>
      <w:r w:rsidR="00CF76DF" w:rsidRPr="007B6F08">
        <w:rPr>
          <w:rFonts w:ascii="Times New Roman" w:hAnsi="Times New Roman"/>
          <w:sz w:val="24"/>
          <w:szCs w:val="24"/>
        </w:rPr>
        <w:t>nga</w:t>
      </w:r>
      <w:proofErr w:type="spellEnd"/>
      <w:r w:rsidR="00CF76DF" w:rsidRPr="007B6F08">
        <w:rPr>
          <w:rFonts w:ascii="Times New Roman" w:hAnsi="Times New Roman"/>
          <w:sz w:val="24"/>
          <w:szCs w:val="24"/>
        </w:rPr>
        <w:t xml:space="preserve"> INSTAT </w:t>
      </w:r>
      <w:proofErr w:type="spellStart"/>
      <w:r w:rsidR="00CF76DF" w:rsidRPr="007B6F08">
        <w:rPr>
          <w:rFonts w:ascii="Times New Roman" w:hAnsi="Times New Roman"/>
          <w:sz w:val="24"/>
          <w:szCs w:val="24"/>
        </w:rPr>
        <w:t>jan</w:t>
      </w:r>
      <w:r w:rsidR="004869B1">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një</w:t>
      </w:r>
      <w:proofErr w:type="spellEnd"/>
      <w:r w:rsidR="004869B1">
        <w:rPr>
          <w:rFonts w:ascii="Times New Roman" w:hAnsi="Times New Roman"/>
          <w:sz w:val="24"/>
          <w:szCs w:val="24"/>
        </w:rPr>
        <w:t xml:space="preserve"> game </w:t>
      </w:r>
      <w:proofErr w:type="spellStart"/>
      <w:r w:rsidR="004869B1">
        <w:rPr>
          <w:rFonts w:ascii="Times New Roman" w:hAnsi="Times New Roman"/>
          <w:sz w:val="24"/>
          <w:szCs w:val="24"/>
        </w:rPr>
        <w:t>shumë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gjerë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si</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nga</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individë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kompani</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institucione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ndryshme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Ato</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shërbejnë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si</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një</w:t>
      </w:r>
      <w:proofErr w:type="spellEnd"/>
      <w:r w:rsidR="00CF76DF" w:rsidRPr="007B6F08">
        <w:rPr>
          <w:rFonts w:ascii="Times New Roman" w:hAnsi="Times New Roman"/>
          <w:sz w:val="24"/>
          <w:szCs w:val="24"/>
        </w:rPr>
        <w:t xml:space="preserve"> </w:t>
      </w:r>
      <w:proofErr w:type="spellStart"/>
      <w:r w:rsidR="00CF76DF" w:rsidRPr="007B6F08">
        <w:rPr>
          <w:rFonts w:ascii="Times New Roman" w:hAnsi="Times New Roman"/>
          <w:sz w:val="24"/>
          <w:szCs w:val="24"/>
        </w:rPr>
        <w:t>burim</w:t>
      </w:r>
      <w:proofErr w:type="spellEnd"/>
      <w:r w:rsidR="00CF76DF" w:rsidRPr="007B6F08">
        <w:rPr>
          <w:rFonts w:ascii="Times New Roman" w:hAnsi="Times New Roman"/>
          <w:sz w:val="24"/>
          <w:szCs w:val="24"/>
        </w:rPr>
        <w:t xml:space="preserve"> </w:t>
      </w:r>
      <w:proofErr w:type="spellStart"/>
      <w:r w:rsidR="00CF76DF" w:rsidRPr="007B6F08">
        <w:rPr>
          <w:rFonts w:ascii="Times New Roman" w:hAnsi="Times New Roman"/>
          <w:sz w:val="24"/>
          <w:szCs w:val="24"/>
        </w:rPr>
        <w:t>i</w:t>
      </w:r>
      <w:proofErr w:type="spellEnd"/>
      <w:r w:rsidR="00CF76DF" w:rsidRPr="007B6F08">
        <w:rPr>
          <w:rFonts w:ascii="Times New Roman" w:hAnsi="Times New Roman"/>
          <w:sz w:val="24"/>
          <w:szCs w:val="24"/>
        </w:rPr>
        <w:t xml:space="preserve"> </w:t>
      </w:r>
      <w:proofErr w:type="spellStart"/>
      <w:r w:rsidR="00CF76DF" w:rsidRPr="007B6F08">
        <w:rPr>
          <w:rFonts w:ascii="Times New Roman" w:hAnsi="Times New Roman"/>
          <w:sz w:val="24"/>
          <w:szCs w:val="24"/>
        </w:rPr>
        <w:t>r</w:t>
      </w:r>
      <w:r w:rsidR="004869B1">
        <w:rPr>
          <w:rFonts w:ascii="Times New Roman" w:hAnsi="Times New Roman"/>
          <w:sz w:val="24"/>
          <w:szCs w:val="24"/>
        </w:rPr>
        <w:t>ëndë</w:t>
      </w:r>
      <w:r w:rsidR="00CF76DF" w:rsidRPr="007B6F08">
        <w:rPr>
          <w:rFonts w:ascii="Times New Roman" w:hAnsi="Times New Roman"/>
          <w:sz w:val="24"/>
          <w:szCs w:val="24"/>
        </w:rPr>
        <w:t>sish</w:t>
      </w:r>
      <w:r w:rsidR="004869B1">
        <w:rPr>
          <w:rFonts w:ascii="Times New Roman" w:hAnsi="Times New Roman"/>
          <w:sz w:val="24"/>
          <w:szCs w:val="24"/>
        </w:rPr>
        <w:t>ë</w:t>
      </w:r>
      <w:r w:rsidR="00CF76DF" w:rsidRPr="007B6F08">
        <w:rPr>
          <w:rFonts w:ascii="Times New Roman" w:hAnsi="Times New Roman"/>
          <w:sz w:val="24"/>
          <w:szCs w:val="24"/>
        </w:rPr>
        <w:t>m</w:t>
      </w:r>
      <w:proofErr w:type="spellEnd"/>
      <w:r w:rsidR="00CF76DF" w:rsidRPr="007B6F08">
        <w:rPr>
          <w:rFonts w:ascii="Times New Roman" w:hAnsi="Times New Roman"/>
          <w:sz w:val="24"/>
          <w:szCs w:val="24"/>
        </w:rPr>
        <w:t xml:space="preserve"> </w:t>
      </w:r>
      <w:proofErr w:type="spellStart"/>
      <w:r w:rsidR="004869B1">
        <w:rPr>
          <w:rFonts w:ascii="Times New Roman" w:hAnsi="Times New Roman"/>
          <w:sz w:val="24"/>
          <w:szCs w:val="24"/>
        </w:rPr>
        <w:t>të</w:t>
      </w:r>
      <w:proofErr w:type="spellEnd"/>
      <w:r w:rsidR="00CF76DF" w:rsidRPr="007B6F08">
        <w:rPr>
          <w:rFonts w:ascii="Times New Roman" w:hAnsi="Times New Roman"/>
          <w:sz w:val="24"/>
          <w:szCs w:val="24"/>
        </w:rPr>
        <w:t xml:space="preserve"> </w:t>
      </w:r>
      <w:proofErr w:type="spellStart"/>
      <w:r w:rsidR="00CF76DF" w:rsidRPr="007B6F08">
        <w:rPr>
          <w:rFonts w:ascii="Times New Roman" w:hAnsi="Times New Roman"/>
          <w:sz w:val="24"/>
          <w:szCs w:val="24"/>
        </w:rPr>
        <w:t>dh</w:t>
      </w:r>
      <w:r w:rsidR="004869B1">
        <w:rPr>
          <w:rFonts w:ascii="Times New Roman" w:hAnsi="Times New Roman"/>
          <w:sz w:val="24"/>
          <w:szCs w:val="24"/>
        </w:rPr>
        <w:t>ë</w:t>
      </w:r>
      <w:r w:rsidR="00CF76DF" w:rsidRPr="007B6F08">
        <w:rPr>
          <w:rFonts w:ascii="Times New Roman" w:hAnsi="Times New Roman"/>
          <w:sz w:val="24"/>
          <w:szCs w:val="24"/>
        </w:rPr>
        <w:t>nash</w:t>
      </w:r>
      <w:proofErr w:type="spellEnd"/>
      <w:r w:rsidR="00CF76DF" w:rsidRPr="007B6F08">
        <w:rPr>
          <w:rFonts w:ascii="Times New Roman" w:hAnsi="Times New Roman"/>
          <w:sz w:val="24"/>
          <w:szCs w:val="24"/>
        </w:rPr>
        <w:t xml:space="preserve"> </w:t>
      </w:r>
      <w:proofErr w:type="spellStart"/>
      <w:r w:rsidR="00CF76DF" w:rsidRPr="007B6F08">
        <w:rPr>
          <w:rFonts w:ascii="Times New Roman" w:hAnsi="Times New Roman"/>
          <w:sz w:val="24"/>
          <w:szCs w:val="24"/>
        </w:rPr>
        <w:t>si</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planin</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kombë</w:t>
      </w:r>
      <w:r w:rsidR="00CF76DF" w:rsidRPr="007B6F08">
        <w:rPr>
          <w:rFonts w:ascii="Times New Roman" w:hAnsi="Times New Roman"/>
          <w:sz w:val="24"/>
          <w:szCs w:val="24"/>
        </w:rPr>
        <w:t>tar</w:t>
      </w:r>
      <w:proofErr w:type="spellEnd"/>
      <w:r w:rsidR="00CF76DF" w:rsidRPr="007B6F08">
        <w:rPr>
          <w:rFonts w:ascii="Times New Roman" w:hAnsi="Times New Roman"/>
          <w:sz w:val="24"/>
          <w:szCs w:val="24"/>
        </w:rPr>
        <w:t xml:space="preserve"> </w:t>
      </w:r>
      <w:proofErr w:type="spellStart"/>
      <w:r w:rsidR="00CF76DF" w:rsidRPr="007B6F08">
        <w:rPr>
          <w:rFonts w:ascii="Times New Roman" w:hAnsi="Times New Roman"/>
          <w:sz w:val="24"/>
          <w:szCs w:val="24"/>
        </w:rPr>
        <w:t>dhe</w:t>
      </w:r>
      <w:proofErr w:type="spellEnd"/>
      <w:r w:rsidR="00CF76DF" w:rsidRPr="007B6F08">
        <w:rPr>
          <w:rFonts w:ascii="Times New Roman" w:hAnsi="Times New Roman"/>
          <w:sz w:val="24"/>
          <w:szCs w:val="24"/>
        </w:rPr>
        <w:t xml:space="preserve"> </w:t>
      </w:r>
      <w:proofErr w:type="spellStart"/>
      <w:r w:rsidR="004869B1">
        <w:rPr>
          <w:rFonts w:ascii="Times New Roman" w:hAnsi="Times New Roman"/>
          <w:sz w:val="24"/>
          <w:szCs w:val="24"/>
        </w:rPr>
        <w:t>në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atë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ndërkombë</w:t>
      </w:r>
      <w:r w:rsidR="00CF76DF" w:rsidRPr="007B6F08">
        <w:rPr>
          <w:rFonts w:ascii="Times New Roman" w:hAnsi="Times New Roman"/>
          <w:sz w:val="24"/>
          <w:szCs w:val="24"/>
        </w:rPr>
        <w:t>tar</w:t>
      </w:r>
      <w:proofErr w:type="spellEnd"/>
      <w:r w:rsidR="00CF76DF" w:rsidRPr="007B6F08">
        <w:rPr>
          <w:rFonts w:ascii="Times New Roman" w:hAnsi="Times New Roman"/>
          <w:sz w:val="24"/>
          <w:szCs w:val="24"/>
        </w:rPr>
        <w:t>.</w:t>
      </w:r>
    </w:p>
    <w:p w:rsidR="004869B1" w:rsidRDefault="004869B1" w:rsidP="00272187">
      <w:pPr>
        <w:pStyle w:val="NoSpacing"/>
        <w:spacing w:line="276" w:lineRule="auto"/>
        <w:jc w:val="both"/>
        <w:rPr>
          <w:rFonts w:ascii="Times New Roman" w:hAnsi="Times New Roman"/>
          <w:sz w:val="24"/>
          <w:szCs w:val="24"/>
        </w:rPr>
      </w:pPr>
    </w:p>
    <w:p w:rsidR="00CF76DF" w:rsidRPr="007B6F08" w:rsidRDefault="004869B1" w:rsidP="00272187">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dhënat</w:t>
      </w:r>
      <w:proofErr w:type="spellEnd"/>
      <w:r>
        <w:rPr>
          <w:rFonts w:ascii="Times New Roman" w:hAnsi="Times New Roman"/>
          <w:sz w:val="24"/>
          <w:szCs w:val="24"/>
        </w:rPr>
        <w:t xml:space="preserve"> e </w:t>
      </w:r>
      <w:proofErr w:type="spellStart"/>
      <w:r>
        <w:rPr>
          <w:rFonts w:ascii="Times New Roman" w:hAnsi="Times New Roman"/>
          <w:sz w:val="24"/>
          <w:szCs w:val="24"/>
        </w:rPr>
        <w:t>transportit</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janë</w:t>
      </w:r>
      <w:proofErr w:type="spellEnd"/>
      <w:r>
        <w:rPr>
          <w:rFonts w:ascii="Times New Roman" w:hAnsi="Times New Roman"/>
          <w:sz w:val="24"/>
          <w:szCs w:val="24"/>
        </w:rPr>
        <w:t xml:space="preserve"> </w:t>
      </w:r>
      <w:proofErr w:type="spellStart"/>
      <w:r>
        <w:rPr>
          <w:rFonts w:ascii="Times New Roman" w:hAnsi="Times New Roman"/>
          <w:sz w:val="24"/>
          <w:szCs w:val="24"/>
        </w:rPr>
        <w:t>gjithashtu</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rëndësishme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përdoruesit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shkallë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gjerë</w:t>
      </w:r>
      <w:proofErr w:type="spellEnd"/>
      <w:r w:rsidR="00CF76DF" w:rsidRPr="007B6F08">
        <w:rPr>
          <w:rFonts w:ascii="Times New Roman" w:hAnsi="Times New Roman"/>
          <w:sz w:val="24"/>
          <w:szCs w:val="24"/>
        </w:rPr>
        <w:t xml:space="preserve">. </w:t>
      </w:r>
    </w:p>
    <w:p w:rsidR="00880EA7" w:rsidRDefault="00880EA7" w:rsidP="00272187">
      <w:pPr>
        <w:pStyle w:val="NoSpacing"/>
        <w:spacing w:line="276" w:lineRule="auto"/>
        <w:jc w:val="both"/>
        <w:rPr>
          <w:rFonts w:ascii="Times New Roman" w:hAnsi="Times New Roman"/>
        </w:rPr>
      </w:pPr>
    </w:p>
    <w:p w:rsidR="00CF76DF" w:rsidRPr="004869B1" w:rsidRDefault="004869B1" w:rsidP="00272187">
      <w:pPr>
        <w:pStyle w:val="NoSpacing"/>
        <w:spacing w:line="276" w:lineRule="auto"/>
        <w:jc w:val="both"/>
        <w:rPr>
          <w:rFonts w:ascii="Times New Roman" w:hAnsi="Times New Roman"/>
          <w:sz w:val="24"/>
          <w:szCs w:val="24"/>
        </w:rPr>
      </w:pPr>
      <w:proofErr w:type="spellStart"/>
      <w:r>
        <w:rPr>
          <w:rFonts w:ascii="Times New Roman" w:hAnsi="Times New Roman"/>
          <w:sz w:val="24"/>
          <w:szCs w:val="24"/>
        </w:rPr>
        <w:t>Pë</w:t>
      </w:r>
      <w:r w:rsidR="00CF76DF" w:rsidRPr="004869B1">
        <w:rPr>
          <w:rFonts w:ascii="Times New Roman" w:hAnsi="Times New Roman"/>
          <w:sz w:val="24"/>
          <w:szCs w:val="24"/>
        </w:rPr>
        <w:t>rdo</w:t>
      </w:r>
      <w:r>
        <w:rPr>
          <w:rFonts w:ascii="Times New Roman" w:hAnsi="Times New Roman"/>
          <w:sz w:val="24"/>
          <w:szCs w:val="24"/>
        </w:rPr>
        <w:t>ruesit</w:t>
      </w:r>
      <w:proofErr w:type="spellEnd"/>
      <w:r>
        <w:rPr>
          <w:rFonts w:ascii="Times New Roman" w:hAnsi="Times New Roman"/>
          <w:sz w:val="24"/>
          <w:szCs w:val="24"/>
        </w:rPr>
        <w:t xml:space="preserve"> e open data </w:t>
      </w:r>
      <w:proofErr w:type="spellStart"/>
      <w:r>
        <w:rPr>
          <w:rFonts w:ascii="Times New Roman" w:hAnsi="Times New Roman"/>
          <w:sz w:val="24"/>
          <w:szCs w:val="24"/>
        </w:rPr>
        <w:t>portalit</w:t>
      </w:r>
      <w:proofErr w:type="spellEnd"/>
      <w:r>
        <w:rPr>
          <w:rFonts w:ascii="Times New Roman" w:hAnsi="Times New Roman"/>
          <w:sz w:val="24"/>
          <w:szCs w:val="24"/>
        </w:rPr>
        <w:t xml:space="preserve"> </w:t>
      </w:r>
      <w:proofErr w:type="spellStart"/>
      <w:r>
        <w:rPr>
          <w:rFonts w:ascii="Times New Roman" w:hAnsi="Times New Roman"/>
          <w:sz w:val="24"/>
          <w:szCs w:val="24"/>
        </w:rPr>
        <w:t>janë</w:t>
      </w:r>
      <w:proofErr w:type="spellEnd"/>
      <w:r>
        <w:rPr>
          <w:rFonts w:ascii="Times New Roman" w:hAnsi="Times New Roman"/>
          <w:sz w:val="24"/>
          <w:szCs w:val="24"/>
        </w:rPr>
        <w:t xml:space="preserve"> </w:t>
      </w:r>
      <w:proofErr w:type="spellStart"/>
      <w:r>
        <w:rPr>
          <w:rFonts w:ascii="Times New Roman" w:hAnsi="Times New Roman"/>
          <w:sz w:val="24"/>
          <w:szCs w:val="24"/>
        </w:rPr>
        <w:t>gjithashtu</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rritje</w:t>
      </w:r>
      <w:proofErr w:type="spellEnd"/>
      <w:r>
        <w:rPr>
          <w:rFonts w:ascii="Times New Roman" w:hAnsi="Times New Roman"/>
          <w:sz w:val="24"/>
          <w:szCs w:val="24"/>
        </w:rPr>
        <w:t xml:space="preserve">. </w:t>
      </w:r>
      <w:proofErr w:type="spellStart"/>
      <w:r>
        <w:rPr>
          <w:rFonts w:ascii="Times New Roman" w:hAnsi="Times New Roman"/>
          <w:sz w:val="24"/>
          <w:szCs w:val="24"/>
        </w:rPr>
        <w:t>Ofrimi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dhë</w:t>
      </w:r>
      <w:r w:rsidR="00CF76DF" w:rsidRPr="004869B1">
        <w:rPr>
          <w:rFonts w:ascii="Times New Roman" w:hAnsi="Times New Roman"/>
          <w:sz w:val="24"/>
          <w:szCs w:val="24"/>
        </w:rPr>
        <w:t>nave</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nga</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institucionet</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publike</w:t>
      </w:r>
      <w:proofErr w:type="spellEnd"/>
      <w:r>
        <w:rPr>
          <w:rFonts w:ascii="Times New Roman" w:hAnsi="Times New Roman"/>
          <w:sz w:val="24"/>
          <w:szCs w:val="24"/>
        </w:rPr>
        <w:t>,</w:t>
      </w:r>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pasurimi</w:t>
      </w:r>
      <w:proofErr w:type="spellEnd"/>
      <w:r w:rsidR="00CF76DF" w:rsidRPr="004869B1">
        <w:rPr>
          <w:rFonts w:ascii="Times New Roman" w:hAnsi="Times New Roman"/>
          <w:sz w:val="24"/>
          <w:szCs w:val="24"/>
        </w:rPr>
        <w:t xml:space="preserve"> </w:t>
      </w:r>
      <w:proofErr w:type="spellStart"/>
      <w:r w:rsidR="00F92A16" w:rsidRPr="004869B1">
        <w:rPr>
          <w:rFonts w:ascii="Times New Roman" w:hAnsi="Times New Roman"/>
          <w:sz w:val="24"/>
          <w:szCs w:val="24"/>
        </w:rPr>
        <w:t>dhe</w:t>
      </w:r>
      <w:proofErr w:type="spellEnd"/>
      <w:r w:rsidR="00F92A16" w:rsidRPr="004869B1">
        <w:rPr>
          <w:rFonts w:ascii="Times New Roman" w:hAnsi="Times New Roman"/>
          <w:sz w:val="24"/>
          <w:szCs w:val="24"/>
        </w:rPr>
        <w:t xml:space="preserve"> </w:t>
      </w:r>
      <w:proofErr w:type="spellStart"/>
      <w:r w:rsidR="00F92A16" w:rsidRPr="004869B1">
        <w:rPr>
          <w:rFonts w:ascii="Times New Roman" w:hAnsi="Times New Roman"/>
          <w:sz w:val="24"/>
          <w:szCs w:val="24"/>
        </w:rPr>
        <w:t>rritja</w:t>
      </w:r>
      <w:proofErr w:type="spellEnd"/>
      <w:r w:rsidR="00F92A16" w:rsidRPr="004869B1">
        <w:rPr>
          <w:rFonts w:ascii="Times New Roman" w:hAnsi="Times New Roman"/>
          <w:sz w:val="24"/>
          <w:szCs w:val="24"/>
        </w:rPr>
        <w:t xml:space="preserve"> e </w:t>
      </w:r>
      <w:proofErr w:type="spellStart"/>
      <w:r w:rsidR="00F92A16" w:rsidRPr="004869B1">
        <w:rPr>
          <w:rFonts w:ascii="Times New Roman" w:hAnsi="Times New Roman"/>
          <w:sz w:val="24"/>
          <w:szCs w:val="24"/>
        </w:rPr>
        <w:t>cilesis</w:t>
      </w:r>
      <w:r>
        <w:rPr>
          <w:rFonts w:ascii="Times New Roman" w:hAnsi="Times New Roman"/>
          <w:sz w:val="24"/>
          <w:szCs w:val="24"/>
        </w:rPr>
        <w:t>ë</w:t>
      </w:r>
      <w:proofErr w:type="spellEnd"/>
      <w:r w:rsidR="00F92A16" w:rsidRPr="004869B1">
        <w:rPr>
          <w:rFonts w:ascii="Times New Roman" w:hAnsi="Times New Roman"/>
          <w:sz w:val="24"/>
          <w:szCs w:val="24"/>
        </w:rPr>
        <w:t xml:space="preserve"> </w:t>
      </w:r>
      <w:proofErr w:type="spellStart"/>
      <w:r w:rsidR="00F92A16" w:rsidRPr="004869B1">
        <w:rPr>
          <w:rFonts w:ascii="Times New Roman" w:hAnsi="Times New Roman"/>
          <w:sz w:val="24"/>
          <w:szCs w:val="24"/>
        </w:rPr>
        <w:t>s</w:t>
      </w:r>
      <w:r>
        <w:rPr>
          <w:rFonts w:ascii="Times New Roman" w:hAnsi="Times New Roman"/>
          <w:sz w:val="24"/>
          <w:szCs w:val="24"/>
        </w:rPr>
        <w:t>ë</w:t>
      </w:r>
      <w:proofErr w:type="spellEnd"/>
      <w:r w:rsidR="00F92A16" w:rsidRPr="004869B1">
        <w:rPr>
          <w:rFonts w:ascii="Times New Roman" w:hAnsi="Times New Roman"/>
          <w:sz w:val="24"/>
          <w:szCs w:val="24"/>
        </w:rPr>
        <w:t xml:space="preserve"> </w:t>
      </w:r>
      <w:r>
        <w:rPr>
          <w:rFonts w:ascii="Times New Roman" w:hAnsi="Times New Roman"/>
          <w:sz w:val="24"/>
          <w:szCs w:val="24"/>
        </w:rPr>
        <w:t xml:space="preserve">tyre do e </w:t>
      </w:r>
      <w:proofErr w:type="spellStart"/>
      <w:r>
        <w:rPr>
          <w:rFonts w:ascii="Times New Roman" w:hAnsi="Times New Roman"/>
          <w:sz w:val="24"/>
          <w:szCs w:val="24"/>
        </w:rPr>
        <w:t>rrisë</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m</w:t>
      </w:r>
      <w:r>
        <w:rPr>
          <w:rFonts w:ascii="Times New Roman" w:hAnsi="Times New Roman"/>
          <w:sz w:val="24"/>
          <w:szCs w:val="24"/>
        </w:rPr>
        <w:t>ë</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interesin</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shkallë</w:t>
      </w:r>
      <w:r w:rsidR="00CF76DF" w:rsidRPr="004869B1">
        <w:rPr>
          <w:rFonts w:ascii="Times New Roman" w:hAnsi="Times New Roman"/>
          <w:sz w:val="24"/>
          <w:szCs w:val="24"/>
        </w:rPr>
        <w:t>n</w:t>
      </w:r>
      <w:proofErr w:type="spellEnd"/>
      <w:r w:rsidR="00CF76DF" w:rsidRPr="004869B1">
        <w:rPr>
          <w:rFonts w:ascii="Times New Roman" w:hAnsi="Times New Roman"/>
          <w:sz w:val="24"/>
          <w:szCs w:val="24"/>
        </w:rPr>
        <w:t xml:space="preserve"> e </w:t>
      </w:r>
      <w:proofErr w:type="spellStart"/>
      <w:r w:rsidR="00CF76DF" w:rsidRPr="004869B1">
        <w:rPr>
          <w:rFonts w:ascii="Times New Roman" w:hAnsi="Times New Roman"/>
          <w:sz w:val="24"/>
          <w:szCs w:val="24"/>
        </w:rPr>
        <w:t>p</w:t>
      </w:r>
      <w:r>
        <w:rPr>
          <w:rFonts w:ascii="Times New Roman" w:hAnsi="Times New Roman"/>
          <w:sz w:val="24"/>
          <w:szCs w:val="24"/>
        </w:rPr>
        <w:t>ë</w:t>
      </w:r>
      <w:r w:rsidR="00CF76DF" w:rsidRPr="004869B1">
        <w:rPr>
          <w:rFonts w:ascii="Times New Roman" w:hAnsi="Times New Roman"/>
          <w:sz w:val="24"/>
          <w:szCs w:val="24"/>
        </w:rPr>
        <w:t>rdorimit</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t</w:t>
      </w:r>
      <w:r>
        <w:rPr>
          <w:rFonts w:ascii="Times New Roman" w:hAnsi="Times New Roman"/>
          <w:sz w:val="24"/>
          <w:szCs w:val="24"/>
        </w:rPr>
        <w:t>ë</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tij</w:t>
      </w:r>
      <w:proofErr w:type="spellEnd"/>
      <w:r w:rsidR="00CF76DF" w:rsidRPr="004869B1">
        <w:rPr>
          <w:rFonts w:ascii="Times New Roman" w:hAnsi="Times New Roman"/>
          <w:sz w:val="24"/>
          <w:szCs w:val="24"/>
        </w:rPr>
        <w:t>.</w:t>
      </w:r>
    </w:p>
    <w:p w:rsidR="00880EA7" w:rsidRPr="004869B1" w:rsidRDefault="00880EA7" w:rsidP="00272187">
      <w:pPr>
        <w:pStyle w:val="NoSpacing"/>
        <w:spacing w:line="276" w:lineRule="auto"/>
        <w:jc w:val="both"/>
        <w:rPr>
          <w:rFonts w:ascii="Times New Roman" w:hAnsi="Times New Roman"/>
          <w:sz w:val="24"/>
          <w:szCs w:val="24"/>
        </w:rPr>
      </w:pPr>
    </w:p>
    <w:p w:rsidR="00CF76DF" w:rsidRPr="004869B1" w:rsidRDefault="00F92A16" w:rsidP="00272187">
      <w:pPr>
        <w:pStyle w:val="NoSpacing"/>
        <w:spacing w:line="276" w:lineRule="auto"/>
        <w:jc w:val="both"/>
        <w:rPr>
          <w:rFonts w:ascii="Times New Roman" w:hAnsi="Times New Roman"/>
          <w:sz w:val="24"/>
          <w:szCs w:val="24"/>
          <w:lang w:val="sq-AL"/>
        </w:rPr>
      </w:pPr>
      <w:proofErr w:type="spellStart"/>
      <w:r w:rsidRPr="004869B1">
        <w:rPr>
          <w:rFonts w:ascii="Times New Roman" w:hAnsi="Times New Roman"/>
          <w:sz w:val="24"/>
          <w:szCs w:val="24"/>
        </w:rPr>
        <w:t>Zhvillim</w:t>
      </w:r>
      <w:r w:rsidR="000067EE">
        <w:rPr>
          <w:rFonts w:ascii="Times New Roman" w:hAnsi="Times New Roman"/>
          <w:sz w:val="24"/>
          <w:szCs w:val="24"/>
        </w:rPr>
        <w:t>i</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i</w:t>
      </w:r>
      <w:proofErr w:type="spellEnd"/>
      <w:r w:rsidRPr="004869B1">
        <w:rPr>
          <w:rFonts w:ascii="Times New Roman" w:hAnsi="Times New Roman"/>
          <w:sz w:val="24"/>
          <w:szCs w:val="24"/>
        </w:rPr>
        <w:t xml:space="preserve"> </w:t>
      </w:r>
      <w:proofErr w:type="spellStart"/>
      <w:r w:rsidRPr="004869B1">
        <w:rPr>
          <w:rFonts w:ascii="Times New Roman" w:hAnsi="Times New Roman"/>
          <w:sz w:val="24"/>
          <w:szCs w:val="24"/>
        </w:rPr>
        <w:t>ekonomis</w:t>
      </w:r>
      <w:r w:rsidR="00AA5FB0">
        <w:rPr>
          <w:rFonts w:ascii="Times New Roman" w:hAnsi="Times New Roman"/>
          <w:sz w:val="24"/>
          <w:szCs w:val="24"/>
        </w:rPr>
        <w:t>ë</w:t>
      </w:r>
      <w:proofErr w:type="spellEnd"/>
      <w:r w:rsidRPr="004869B1">
        <w:rPr>
          <w:rFonts w:ascii="Times New Roman" w:hAnsi="Times New Roman"/>
          <w:sz w:val="24"/>
          <w:szCs w:val="24"/>
        </w:rPr>
        <w:t xml:space="preserve"> </w:t>
      </w:r>
      <w:proofErr w:type="spellStart"/>
      <w:r w:rsidR="00880EA7" w:rsidRPr="004869B1">
        <w:rPr>
          <w:rFonts w:ascii="Times New Roman" w:hAnsi="Times New Roman"/>
          <w:sz w:val="24"/>
          <w:szCs w:val="24"/>
        </w:rPr>
        <w:t>s</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dh</w:t>
      </w:r>
      <w:r w:rsidR="00AA5FB0">
        <w:rPr>
          <w:rFonts w:ascii="Times New Roman" w:hAnsi="Times New Roman"/>
          <w:sz w:val="24"/>
          <w:szCs w:val="24"/>
        </w:rPr>
        <w:t>ë</w:t>
      </w:r>
      <w:r w:rsidR="004869B1">
        <w:rPr>
          <w:rFonts w:ascii="Times New Roman" w:hAnsi="Times New Roman"/>
          <w:sz w:val="24"/>
          <w:szCs w:val="24"/>
        </w:rPr>
        <w:t>nave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Shqip</w:t>
      </w:r>
      <w:r w:rsidR="00AA5FB0">
        <w:rPr>
          <w:rFonts w:ascii="Times New Roman" w:hAnsi="Times New Roman"/>
          <w:sz w:val="24"/>
          <w:szCs w:val="24"/>
        </w:rPr>
        <w:t>ë</w:t>
      </w:r>
      <w:r w:rsidR="004869B1">
        <w:rPr>
          <w:rFonts w:ascii="Times New Roman" w:hAnsi="Times New Roman"/>
          <w:sz w:val="24"/>
          <w:szCs w:val="24"/>
        </w:rPr>
        <w:t>ri</w:t>
      </w:r>
      <w:proofErr w:type="spellEnd"/>
      <w:r w:rsidR="004869B1">
        <w:rPr>
          <w:rFonts w:ascii="Times New Roman" w:hAnsi="Times New Roman"/>
          <w:sz w:val="24"/>
          <w:szCs w:val="24"/>
        </w:rPr>
        <w:t xml:space="preserve"> </w:t>
      </w:r>
      <w:proofErr w:type="spellStart"/>
      <w:r w:rsidR="00AA5FB0">
        <w:rPr>
          <w:rFonts w:ascii="Times New Roman" w:hAnsi="Times New Roman"/>
          <w:sz w:val="24"/>
          <w:szCs w:val="24"/>
        </w:rPr>
        <w:t>ë</w:t>
      </w:r>
      <w:r w:rsidR="004869B1">
        <w:rPr>
          <w:rFonts w:ascii="Times New Roman" w:hAnsi="Times New Roman"/>
          <w:sz w:val="24"/>
          <w:szCs w:val="24"/>
        </w:rPr>
        <w:t>sht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w:t>
      </w:r>
      <w:r w:rsidR="00AA5FB0">
        <w:rPr>
          <w:rFonts w:ascii="Times New Roman" w:hAnsi="Times New Roman"/>
          <w:sz w:val="24"/>
          <w:szCs w:val="24"/>
        </w:rPr>
        <w:t>ë</w:t>
      </w:r>
      <w:proofErr w:type="spellEnd"/>
      <w:r w:rsidRPr="004869B1">
        <w:rPr>
          <w:rFonts w:ascii="Times New Roman" w:hAnsi="Times New Roman"/>
          <w:sz w:val="24"/>
          <w:szCs w:val="24"/>
        </w:rPr>
        <w:t xml:space="preserve"> </w:t>
      </w:r>
      <w:proofErr w:type="spellStart"/>
      <w:r w:rsidRPr="004869B1">
        <w:rPr>
          <w:rFonts w:ascii="Times New Roman" w:hAnsi="Times New Roman"/>
          <w:sz w:val="24"/>
          <w:szCs w:val="24"/>
        </w:rPr>
        <w:t>hapat</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fillestare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Ka</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disa</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aplikime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zhilluara</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nga</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kompani</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Pr="004869B1">
        <w:rPr>
          <w:rFonts w:ascii="Times New Roman" w:hAnsi="Times New Roman"/>
          <w:sz w:val="24"/>
          <w:szCs w:val="24"/>
        </w:rPr>
        <w:t xml:space="preserve"> ICT, </w:t>
      </w:r>
      <w:proofErr w:type="spellStart"/>
      <w:r w:rsidRPr="004869B1">
        <w:rPr>
          <w:rFonts w:ascii="Times New Roman" w:hAnsi="Times New Roman"/>
          <w:sz w:val="24"/>
          <w:szCs w:val="24"/>
        </w:rPr>
        <w:t>por</w:t>
      </w:r>
      <w:proofErr w:type="spellEnd"/>
      <w:r w:rsidRPr="004869B1">
        <w:rPr>
          <w:rFonts w:ascii="Times New Roman" w:hAnsi="Times New Roman"/>
          <w:sz w:val="24"/>
          <w:szCs w:val="24"/>
        </w:rPr>
        <w:t xml:space="preserve"> </w:t>
      </w:r>
      <w:proofErr w:type="spellStart"/>
      <w:r w:rsidRPr="004869B1">
        <w:rPr>
          <w:rFonts w:ascii="Times New Roman" w:hAnsi="Times New Roman"/>
          <w:sz w:val="24"/>
          <w:szCs w:val="24"/>
        </w:rPr>
        <w:t>a</w:t>
      </w:r>
      <w:r w:rsidR="00CF76DF" w:rsidRPr="004869B1">
        <w:rPr>
          <w:rFonts w:ascii="Times New Roman" w:hAnsi="Times New Roman"/>
          <w:sz w:val="24"/>
          <w:szCs w:val="24"/>
        </w:rPr>
        <w:t>ktualisht</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nuk</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ka</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nj</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analiz</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mir</w:t>
      </w:r>
      <w:r w:rsidR="00AA5FB0">
        <w:rPr>
          <w:rFonts w:ascii="Times New Roman" w:hAnsi="Times New Roman"/>
          <w:sz w:val="24"/>
          <w:szCs w:val="24"/>
        </w:rPr>
        <w:t>ë</w:t>
      </w:r>
      <w:r w:rsidR="004869B1">
        <w:rPr>
          <w:rFonts w:ascii="Times New Roman" w:hAnsi="Times New Roman"/>
          <w:sz w:val="24"/>
          <w:szCs w:val="24"/>
        </w:rPr>
        <w:t>fillt</w:t>
      </w:r>
      <w:r w:rsidR="00AA5FB0">
        <w:rPr>
          <w:rFonts w:ascii="Times New Roman" w:hAnsi="Times New Roman"/>
          <w:sz w:val="24"/>
          <w:szCs w:val="24"/>
        </w:rPr>
        <w:t>ë</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p</w:t>
      </w:r>
      <w:r w:rsidR="00AA5FB0">
        <w:rPr>
          <w:rFonts w:ascii="Times New Roman" w:hAnsi="Times New Roman"/>
          <w:sz w:val="24"/>
          <w:szCs w:val="24"/>
        </w:rPr>
        <w:t>ë</w:t>
      </w:r>
      <w:r w:rsidR="004869B1">
        <w:rPr>
          <w:rFonts w:ascii="Times New Roman" w:hAnsi="Times New Roman"/>
          <w:sz w:val="24"/>
          <w:szCs w:val="24"/>
        </w:rPr>
        <w:t>r</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impaktin</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ekonomik</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rip</w:t>
      </w:r>
      <w:r w:rsidR="00AA5FB0">
        <w:rPr>
          <w:rFonts w:ascii="Times New Roman" w:hAnsi="Times New Roman"/>
          <w:sz w:val="24"/>
          <w:szCs w:val="24"/>
        </w:rPr>
        <w:t>ë</w:t>
      </w:r>
      <w:r w:rsidR="00CF76DF" w:rsidRPr="004869B1">
        <w:rPr>
          <w:rFonts w:ascii="Times New Roman" w:hAnsi="Times New Roman"/>
          <w:sz w:val="24"/>
          <w:szCs w:val="24"/>
        </w:rPr>
        <w:t>rdorimit</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t</w:t>
      </w:r>
      <w:r w:rsidR="00AA5FB0">
        <w:rPr>
          <w:rFonts w:ascii="Times New Roman" w:hAnsi="Times New Roman"/>
          <w:sz w:val="24"/>
          <w:szCs w:val="24"/>
        </w:rPr>
        <w:t>ë</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informacionit</w:t>
      </w:r>
      <w:proofErr w:type="spellEnd"/>
      <w:r w:rsidR="00CF76DF" w:rsidRPr="004869B1">
        <w:rPr>
          <w:rFonts w:ascii="Times New Roman" w:hAnsi="Times New Roman"/>
          <w:sz w:val="24"/>
          <w:szCs w:val="24"/>
        </w:rPr>
        <w:t xml:space="preserve"> </w:t>
      </w:r>
      <w:proofErr w:type="spellStart"/>
      <w:r w:rsidRPr="004869B1">
        <w:rPr>
          <w:rFonts w:ascii="Times New Roman" w:hAnsi="Times New Roman"/>
          <w:sz w:val="24"/>
          <w:szCs w:val="24"/>
        </w:rPr>
        <w:t>publik</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dhe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dh</w:t>
      </w:r>
      <w:r w:rsidR="00AA5FB0">
        <w:rPr>
          <w:rFonts w:ascii="Times New Roman" w:hAnsi="Times New Roman"/>
          <w:sz w:val="24"/>
          <w:szCs w:val="24"/>
        </w:rPr>
        <w:t>ë</w:t>
      </w:r>
      <w:r w:rsidR="004869B1">
        <w:rPr>
          <w:rFonts w:ascii="Times New Roman" w:hAnsi="Times New Roman"/>
          <w:sz w:val="24"/>
          <w:szCs w:val="24"/>
        </w:rPr>
        <w:t>nave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hapura</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CF76DF" w:rsidRPr="004869B1">
        <w:rPr>
          <w:rFonts w:ascii="Times New Roman" w:hAnsi="Times New Roman"/>
          <w:sz w:val="24"/>
          <w:szCs w:val="24"/>
        </w:rPr>
        <w:t>zh</w:t>
      </w:r>
      <w:r w:rsidR="004869B1">
        <w:rPr>
          <w:rFonts w:ascii="Times New Roman" w:hAnsi="Times New Roman"/>
          <w:sz w:val="24"/>
          <w:szCs w:val="24"/>
        </w:rPr>
        <w:t>villimin</w:t>
      </w:r>
      <w:proofErr w:type="spellEnd"/>
      <w:r w:rsidR="004869B1">
        <w:rPr>
          <w:rFonts w:ascii="Times New Roman" w:hAnsi="Times New Roman"/>
          <w:sz w:val="24"/>
          <w:szCs w:val="24"/>
        </w:rPr>
        <w:t xml:space="preserve"> e </w:t>
      </w:r>
      <w:proofErr w:type="spellStart"/>
      <w:r w:rsidR="004869B1">
        <w:rPr>
          <w:rFonts w:ascii="Times New Roman" w:hAnsi="Times New Roman"/>
          <w:sz w:val="24"/>
          <w:szCs w:val="24"/>
        </w:rPr>
        <w:t>aplikacioneve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apo</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sh</w:t>
      </w:r>
      <w:r w:rsidR="00AA5FB0">
        <w:rPr>
          <w:rFonts w:ascii="Times New Roman" w:hAnsi="Times New Roman"/>
          <w:sz w:val="24"/>
          <w:szCs w:val="24"/>
        </w:rPr>
        <w:t>ë</w:t>
      </w:r>
      <w:r w:rsidR="00CF76DF" w:rsidRPr="004869B1">
        <w:rPr>
          <w:rFonts w:ascii="Times New Roman" w:hAnsi="Times New Roman"/>
          <w:sz w:val="24"/>
          <w:szCs w:val="24"/>
        </w:rPr>
        <w:t>rbimeve</w:t>
      </w:r>
      <w:proofErr w:type="spellEnd"/>
      <w:r w:rsidRPr="004869B1">
        <w:rPr>
          <w:rFonts w:ascii="Times New Roman" w:hAnsi="Times New Roman"/>
          <w:sz w:val="24"/>
          <w:szCs w:val="24"/>
        </w:rPr>
        <w:t xml:space="preserve"> </w:t>
      </w:r>
      <w:proofErr w:type="spellStart"/>
      <w:r w:rsidRP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reja</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ekonomis</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digjitale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Megjithat</w:t>
      </w:r>
      <w:r w:rsidR="00AA5FB0">
        <w:rPr>
          <w:rFonts w:ascii="Times New Roman" w:hAnsi="Times New Roman"/>
          <w:sz w:val="24"/>
          <w:szCs w:val="24"/>
        </w:rPr>
        <w:t>ë</w:t>
      </w:r>
      <w:proofErr w:type="spellEnd"/>
      <w:r w:rsidRPr="004869B1">
        <w:rPr>
          <w:rFonts w:ascii="Times New Roman" w:hAnsi="Times New Roman"/>
          <w:sz w:val="24"/>
          <w:szCs w:val="24"/>
        </w:rPr>
        <w:t xml:space="preserve"> </w:t>
      </w:r>
      <w:proofErr w:type="spellStart"/>
      <w:r w:rsidR="004869B1">
        <w:rPr>
          <w:rFonts w:ascii="Times New Roman" w:hAnsi="Times New Roman"/>
          <w:sz w:val="24"/>
          <w:szCs w:val="24"/>
        </w:rPr>
        <w:t>studimet</w:t>
      </w:r>
      <w:proofErr w:type="spellEnd"/>
      <w:r w:rsidR="004869B1">
        <w:rPr>
          <w:rFonts w:ascii="Times New Roman" w:hAnsi="Times New Roman"/>
          <w:sz w:val="24"/>
          <w:szCs w:val="24"/>
        </w:rPr>
        <w:t xml:space="preserve"> e </w:t>
      </w:r>
      <w:proofErr w:type="spellStart"/>
      <w:r w:rsidR="004869B1">
        <w:rPr>
          <w:rFonts w:ascii="Times New Roman" w:hAnsi="Times New Roman"/>
          <w:sz w:val="24"/>
          <w:szCs w:val="24"/>
        </w:rPr>
        <w:t>b</w:t>
      </w:r>
      <w:r w:rsidR="00AA5FB0">
        <w:rPr>
          <w:rFonts w:ascii="Times New Roman" w:hAnsi="Times New Roman"/>
          <w:sz w:val="24"/>
          <w:szCs w:val="24"/>
        </w:rPr>
        <w:t>ë</w:t>
      </w:r>
      <w:r w:rsidR="00CF76DF" w:rsidRPr="004869B1">
        <w:rPr>
          <w:rFonts w:ascii="Times New Roman" w:hAnsi="Times New Roman"/>
          <w:sz w:val="24"/>
          <w:szCs w:val="24"/>
        </w:rPr>
        <w:t>ra</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n</w:t>
      </w:r>
      <w:r w:rsidR="00AA5FB0">
        <w:rPr>
          <w:rFonts w:ascii="Times New Roman" w:hAnsi="Times New Roman"/>
          <w:sz w:val="24"/>
          <w:szCs w:val="24"/>
        </w:rPr>
        <w:t>ë</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vendet</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evropiane</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mbi</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imp</w:t>
      </w:r>
      <w:r w:rsidR="004869B1">
        <w:rPr>
          <w:rFonts w:ascii="Times New Roman" w:hAnsi="Times New Roman"/>
          <w:sz w:val="24"/>
          <w:szCs w:val="24"/>
        </w:rPr>
        <w:t>aktin</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q</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sjell</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ekonomin</w:t>
      </w:r>
      <w:r w:rsidR="00AA5FB0">
        <w:rPr>
          <w:rFonts w:ascii="Times New Roman" w:hAnsi="Times New Roman"/>
          <w:sz w:val="24"/>
          <w:szCs w:val="24"/>
        </w:rPr>
        <w:t>ë</w:t>
      </w:r>
      <w:proofErr w:type="spellEnd"/>
      <w:r w:rsidR="004869B1">
        <w:rPr>
          <w:rFonts w:ascii="Times New Roman" w:hAnsi="Times New Roman"/>
          <w:sz w:val="24"/>
          <w:szCs w:val="24"/>
        </w:rPr>
        <w:t xml:space="preserve"> 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dh</w:t>
      </w:r>
      <w:r w:rsidR="00AA5FB0">
        <w:rPr>
          <w:rFonts w:ascii="Times New Roman" w:hAnsi="Times New Roman"/>
          <w:sz w:val="24"/>
          <w:szCs w:val="24"/>
        </w:rPr>
        <w:t>ë</w:t>
      </w:r>
      <w:r w:rsidR="004869B1">
        <w:rPr>
          <w:rFonts w:ascii="Times New Roman" w:hAnsi="Times New Roman"/>
          <w:sz w:val="24"/>
          <w:szCs w:val="24"/>
        </w:rPr>
        <w:t>nave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rip</w:t>
      </w:r>
      <w:r w:rsidR="00AA5FB0">
        <w:rPr>
          <w:rFonts w:ascii="Times New Roman" w:hAnsi="Times New Roman"/>
          <w:sz w:val="24"/>
          <w:szCs w:val="24"/>
        </w:rPr>
        <w:t>ë</w:t>
      </w:r>
      <w:r w:rsidR="00CF76DF" w:rsidRPr="004869B1">
        <w:rPr>
          <w:rFonts w:ascii="Times New Roman" w:hAnsi="Times New Roman"/>
          <w:sz w:val="24"/>
          <w:szCs w:val="24"/>
        </w:rPr>
        <w:t>rdorimi</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i</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informacionit</w:t>
      </w:r>
      <w:proofErr w:type="spellEnd"/>
      <w:r w:rsidR="00CF76DF" w:rsidRPr="004869B1">
        <w:rPr>
          <w:rFonts w:ascii="Times New Roman" w:hAnsi="Times New Roman"/>
          <w:sz w:val="24"/>
          <w:szCs w:val="24"/>
        </w:rPr>
        <w:t xml:space="preserve"> </w:t>
      </w:r>
      <w:proofErr w:type="spellStart"/>
      <w:r w:rsidRPr="004869B1">
        <w:rPr>
          <w:rFonts w:ascii="Times New Roman" w:hAnsi="Times New Roman"/>
          <w:sz w:val="24"/>
          <w:szCs w:val="24"/>
        </w:rPr>
        <w:t>publik</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dhe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dh</w:t>
      </w:r>
      <w:r w:rsidR="00AA5FB0">
        <w:rPr>
          <w:rFonts w:ascii="Times New Roman" w:hAnsi="Times New Roman"/>
          <w:sz w:val="24"/>
          <w:szCs w:val="24"/>
        </w:rPr>
        <w:t>ë</w:t>
      </w:r>
      <w:r w:rsidR="00CF76DF" w:rsidRPr="004869B1">
        <w:rPr>
          <w:rFonts w:ascii="Times New Roman" w:hAnsi="Times New Roman"/>
          <w:sz w:val="24"/>
          <w:szCs w:val="24"/>
        </w:rPr>
        <w:t>nat</w:t>
      </w:r>
      <w:proofErr w:type="spellEnd"/>
      <w:r w:rsidR="00CF76DF" w:rsidRPr="004869B1">
        <w:rPr>
          <w:rFonts w:ascii="Times New Roman" w:hAnsi="Times New Roman"/>
          <w:sz w:val="24"/>
          <w:szCs w:val="24"/>
        </w:rPr>
        <w:t xml:space="preserve"> e </w:t>
      </w:r>
      <w:proofErr w:type="spellStart"/>
      <w:r w:rsidR="00CF76DF" w:rsidRPr="004869B1">
        <w:rPr>
          <w:rFonts w:ascii="Times New Roman" w:hAnsi="Times New Roman"/>
          <w:sz w:val="24"/>
          <w:szCs w:val="24"/>
        </w:rPr>
        <w:t>hapura</w:t>
      </w:r>
      <w:proofErr w:type="spellEnd"/>
      <w:r w:rsidR="000067EE">
        <w:rPr>
          <w:rFonts w:ascii="Times New Roman" w:hAnsi="Times New Roman"/>
          <w:sz w:val="24"/>
          <w:szCs w:val="24"/>
        </w:rPr>
        <w:t>,</w:t>
      </w:r>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tregojn</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p</w:t>
      </w:r>
      <w:r w:rsidR="00AA5FB0">
        <w:rPr>
          <w:rFonts w:ascii="Times New Roman" w:hAnsi="Times New Roman"/>
          <w:sz w:val="24"/>
          <w:szCs w:val="24"/>
        </w:rPr>
        <w:t>ë</w:t>
      </w:r>
      <w:r w:rsidR="004869B1">
        <w:rPr>
          <w:rFonts w:ascii="Times New Roman" w:hAnsi="Times New Roman"/>
          <w:sz w:val="24"/>
          <w:szCs w:val="24"/>
        </w:rPr>
        <w:t>r</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nj</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rritje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ndjeshme</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q</w:t>
      </w:r>
      <w:r w:rsidR="00AA5FB0">
        <w:rPr>
          <w:rFonts w:ascii="Times New Roman" w:hAnsi="Times New Roman"/>
          <w:sz w:val="24"/>
          <w:szCs w:val="24"/>
        </w:rPr>
        <w:t>ë</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lidh</w:t>
      </w:r>
      <w:r w:rsidR="004869B1">
        <w:rPr>
          <w:rFonts w:ascii="Times New Roman" w:hAnsi="Times New Roman"/>
          <w:sz w:val="24"/>
          <w:szCs w:val="24"/>
        </w:rPr>
        <w:t>et</w:t>
      </w:r>
      <w:proofErr w:type="spellEnd"/>
      <w:r w:rsidR="004869B1">
        <w:rPr>
          <w:rFonts w:ascii="Times New Roman" w:hAnsi="Times New Roman"/>
          <w:sz w:val="24"/>
          <w:szCs w:val="24"/>
        </w:rPr>
        <w:t xml:space="preserve"> me </w:t>
      </w:r>
      <w:proofErr w:type="spellStart"/>
      <w:r w:rsidR="004869B1">
        <w:rPr>
          <w:rFonts w:ascii="Times New Roman" w:hAnsi="Times New Roman"/>
          <w:sz w:val="24"/>
          <w:szCs w:val="24"/>
        </w:rPr>
        <w:t>zhvillimin</w:t>
      </w:r>
      <w:proofErr w:type="spellEnd"/>
      <w:r w:rsidR="004869B1">
        <w:rPr>
          <w:rFonts w:ascii="Times New Roman" w:hAnsi="Times New Roman"/>
          <w:sz w:val="24"/>
          <w:szCs w:val="24"/>
        </w:rPr>
        <w:t xml:space="preserve"> e </w:t>
      </w:r>
      <w:proofErr w:type="spellStart"/>
      <w:r w:rsidR="004869B1">
        <w:rPr>
          <w:rFonts w:ascii="Times New Roman" w:hAnsi="Times New Roman"/>
          <w:sz w:val="24"/>
          <w:szCs w:val="24"/>
        </w:rPr>
        <w:t>aplikimeve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ndryshme</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psh</w:t>
      </w:r>
      <w:proofErr w:type="spellEnd"/>
      <w:r w:rsidR="004869B1">
        <w:rPr>
          <w:rFonts w:ascii="Times New Roman" w:hAnsi="Times New Roman"/>
          <w:sz w:val="24"/>
          <w:szCs w:val="24"/>
        </w:rPr>
        <w:t>,</w:t>
      </w:r>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perm</w:t>
      </w:r>
      <w:r w:rsidR="00AA5FB0">
        <w:rPr>
          <w:rFonts w:ascii="Times New Roman" w:hAnsi="Times New Roman"/>
          <w:sz w:val="24"/>
          <w:szCs w:val="24"/>
        </w:rPr>
        <w:t>ë</w:t>
      </w:r>
      <w:r w:rsidR="004869B1">
        <w:rPr>
          <w:rFonts w:ascii="Times New Roman" w:hAnsi="Times New Roman"/>
          <w:sz w:val="24"/>
          <w:szCs w:val="24"/>
        </w:rPr>
        <w:t>s</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p</w:t>
      </w:r>
      <w:r w:rsidR="00AA5FB0">
        <w:rPr>
          <w:rFonts w:ascii="Times New Roman" w:hAnsi="Times New Roman"/>
          <w:sz w:val="24"/>
          <w:szCs w:val="24"/>
        </w:rPr>
        <w:t>ë</w:t>
      </w:r>
      <w:r w:rsidR="004869B1">
        <w:rPr>
          <w:rFonts w:ascii="Times New Roman" w:hAnsi="Times New Roman"/>
          <w:sz w:val="24"/>
          <w:szCs w:val="24"/>
        </w:rPr>
        <w:t>rdorimit</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hartave</w:t>
      </w:r>
      <w:proofErr w:type="spellEnd"/>
      <w:r w:rsidR="00CF76DF" w:rsidRPr="004869B1">
        <w:rPr>
          <w:rFonts w:ascii="Times New Roman" w:hAnsi="Times New Roman"/>
          <w:sz w:val="24"/>
          <w:szCs w:val="24"/>
        </w:rPr>
        <w:t xml:space="preserve"> GIS</w:t>
      </w:r>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dh</w:t>
      </w:r>
      <w:r w:rsidR="00AA5FB0">
        <w:rPr>
          <w:rFonts w:ascii="Times New Roman" w:hAnsi="Times New Roman"/>
          <w:sz w:val="24"/>
          <w:szCs w:val="24"/>
        </w:rPr>
        <w:t>ë</w:t>
      </w:r>
      <w:r w:rsidR="004869B1">
        <w:rPr>
          <w:rFonts w:ascii="Times New Roman" w:hAnsi="Times New Roman"/>
          <w:sz w:val="24"/>
          <w:szCs w:val="24"/>
        </w:rPr>
        <w:t>nave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Pr="004869B1">
        <w:rPr>
          <w:rFonts w:ascii="Times New Roman" w:hAnsi="Times New Roman"/>
          <w:sz w:val="24"/>
          <w:szCs w:val="24"/>
        </w:rPr>
        <w:t xml:space="preserve"> geo</w:t>
      </w:r>
      <w:r w:rsidR="00880EA7" w:rsidRPr="004869B1">
        <w:rPr>
          <w:rFonts w:ascii="Times New Roman" w:hAnsi="Times New Roman"/>
          <w:sz w:val="24"/>
          <w:szCs w:val="24"/>
        </w:rPr>
        <w:t>-</w:t>
      </w:r>
      <w:r w:rsidRPr="004869B1">
        <w:rPr>
          <w:rFonts w:ascii="Times New Roman" w:hAnsi="Times New Roman"/>
          <w:sz w:val="24"/>
          <w:szCs w:val="24"/>
        </w:rPr>
        <w:t>location</w:t>
      </w:r>
      <w:r w:rsidR="004869B1">
        <w:rPr>
          <w:rFonts w:ascii="Times New Roman" w:hAnsi="Times New Roman"/>
          <w:sz w:val="24"/>
          <w:szCs w:val="24"/>
        </w:rPr>
        <w:t xml:space="preserve"> </w:t>
      </w:r>
      <w:proofErr w:type="spellStart"/>
      <w:r w:rsidR="004869B1">
        <w:rPr>
          <w:rFonts w:ascii="Times New Roman" w:hAnsi="Times New Roman"/>
          <w:sz w:val="24"/>
          <w:szCs w:val="24"/>
        </w:rPr>
        <w:t>n</w:t>
      </w:r>
      <w:r w:rsidR="00AA5FB0">
        <w:rPr>
          <w:rFonts w:ascii="Times New Roman" w:hAnsi="Times New Roman"/>
          <w:sz w:val="24"/>
          <w:szCs w:val="24"/>
        </w:rPr>
        <w:t>ë</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ofri</w:t>
      </w:r>
      <w:r w:rsidR="004869B1">
        <w:rPr>
          <w:rFonts w:ascii="Times New Roman" w:hAnsi="Times New Roman"/>
          <w:sz w:val="24"/>
          <w:szCs w:val="24"/>
        </w:rPr>
        <w:t>min</w:t>
      </w:r>
      <w:proofErr w:type="spellEnd"/>
      <w:r w:rsidR="004869B1">
        <w:rPr>
          <w:rFonts w:ascii="Times New Roman" w:hAnsi="Times New Roman"/>
          <w:sz w:val="24"/>
          <w:szCs w:val="24"/>
        </w:rPr>
        <w:t xml:space="preserve"> e </w:t>
      </w:r>
      <w:proofErr w:type="spellStart"/>
      <w:r w:rsidR="004869B1">
        <w:rPr>
          <w:rFonts w:ascii="Times New Roman" w:hAnsi="Times New Roman"/>
          <w:sz w:val="24"/>
          <w:szCs w:val="24"/>
        </w:rPr>
        <w:t>sh</w:t>
      </w:r>
      <w:r w:rsidR="00AA5FB0">
        <w:rPr>
          <w:rFonts w:ascii="Times New Roman" w:hAnsi="Times New Roman"/>
          <w:sz w:val="24"/>
          <w:szCs w:val="24"/>
        </w:rPr>
        <w:t>ë</w:t>
      </w:r>
      <w:r w:rsidR="00CF76DF" w:rsidRPr="004869B1">
        <w:rPr>
          <w:rFonts w:ascii="Times New Roman" w:hAnsi="Times New Roman"/>
          <w:sz w:val="24"/>
          <w:szCs w:val="24"/>
        </w:rPr>
        <w:t>rbimeve</w:t>
      </w:r>
      <w:proofErr w:type="spellEnd"/>
      <w:r w:rsidR="00CF76DF" w:rsidRPr="004869B1">
        <w:rPr>
          <w:rFonts w:ascii="Times New Roman" w:hAnsi="Times New Roman"/>
          <w:sz w:val="24"/>
          <w:szCs w:val="24"/>
        </w:rPr>
        <w:t xml:space="preserve"> </w:t>
      </w:r>
      <w:proofErr w:type="spellStart"/>
      <w:r w:rsidR="00CF76DF" w:rsidRPr="004869B1">
        <w:rPr>
          <w:rFonts w:ascii="Times New Roman" w:hAnsi="Times New Roman"/>
          <w:sz w:val="24"/>
          <w:szCs w:val="24"/>
        </w:rPr>
        <w:t>inovatore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Pr="004869B1">
        <w:rPr>
          <w:rFonts w:ascii="Times New Roman" w:hAnsi="Times New Roman"/>
          <w:sz w:val="24"/>
          <w:szCs w:val="24"/>
        </w:rPr>
        <w:t xml:space="preserve"> </w:t>
      </w:r>
      <w:proofErr w:type="spellStart"/>
      <w:r w:rsidRPr="004869B1">
        <w:rPr>
          <w:rFonts w:ascii="Times New Roman" w:hAnsi="Times New Roman"/>
          <w:sz w:val="24"/>
          <w:szCs w:val="24"/>
        </w:rPr>
        <w:t>dobishme</w:t>
      </w:r>
      <w:proofErr w:type="spellEnd"/>
      <w:r w:rsidRPr="004869B1">
        <w:rPr>
          <w:rFonts w:ascii="Times New Roman" w:hAnsi="Times New Roman"/>
          <w:sz w:val="24"/>
          <w:szCs w:val="24"/>
        </w:rPr>
        <w:t xml:space="preserve"> </w:t>
      </w:r>
      <w:proofErr w:type="spellStart"/>
      <w:r w:rsidRPr="004869B1">
        <w:rPr>
          <w:rFonts w:ascii="Times New Roman" w:hAnsi="Times New Roman"/>
          <w:sz w:val="24"/>
          <w:szCs w:val="24"/>
        </w:rPr>
        <w:t>p</w:t>
      </w:r>
      <w:r w:rsidR="00AA5FB0">
        <w:rPr>
          <w:rFonts w:ascii="Times New Roman" w:hAnsi="Times New Roman"/>
          <w:sz w:val="24"/>
          <w:szCs w:val="24"/>
        </w:rPr>
        <w:t>ë</w:t>
      </w:r>
      <w:r w:rsidR="004869B1">
        <w:rPr>
          <w:rFonts w:ascii="Times New Roman" w:hAnsi="Times New Roman"/>
          <w:sz w:val="24"/>
          <w:szCs w:val="24"/>
        </w:rPr>
        <w:t>r</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p</w:t>
      </w:r>
      <w:r w:rsidR="00AA5FB0">
        <w:rPr>
          <w:rFonts w:ascii="Times New Roman" w:hAnsi="Times New Roman"/>
          <w:sz w:val="24"/>
          <w:szCs w:val="24"/>
        </w:rPr>
        <w:t>ë</w:t>
      </w:r>
      <w:r w:rsidR="004869B1">
        <w:rPr>
          <w:rFonts w:ascii="Times New Roman" w:hAnsi="Times New Roman"/>
          <w:sz w:val="24"/>
          <w:szCs w:val="24"/>
        </w:rPr>
        <w:t>rdoruesit</w:t>
      </w:r>
      <w:proofErr w:type="spellEnd"/>
      <w:r w:rsidR="004869B1">
        <w:rPr>
          <w:rFonts w:ascii="Times New Roman" w:hAnsi="Times New Roman"/>
          <w:sz w:val="24"/>
          <w:szCs w:val="24"/>
        </w:rPr>
        <w:t xml:space="preserve"> e </w:t>
      </w:r>
      <w:proofErr w:type="spellStart"/>
      <w:r w:rsidR="004869B1">
        <w:rPr>
          <w:rFonts w:ascii="Times New Roman" w:hAnsi="Times New Roman"/>
          <w:sz w:val="24"/>
          <w:szCs w:val="24"/>
        </w:rPr>
        <w:t>gjer</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dhe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fusha</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ndryshme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ekonomis</w:t>
      </w:r>
      <w:r w:rsidR="00AA5FB0">
        <w:rPr>
          <w:rFonts w:ascii="Times New Roman" w:hAnsi="Times New Roman"/>
          <w:sz w:val="24"/>
          <w:szCs w:val="24"/>
        </w:rPr>
        <w:t>ë</w:t>
      </w:r>
      <w:proofErr w:type="spellEnd"/>
      <w:r w:rsidRPr="004869B1">
        <w:rPr>
          <w:rFonts w:ascii="Times New Roman" w:hAnsi="Times New Roman"/>
          <w:sz w:val="24"/>
          <w:szCs w:val="24"/>
        </w:rPr>
        <w:t>.</w:t>
      </w:r>
      <w:r w:rsidR="00CF76DF" w:rsidRPr="004869B1">
        <w:rPr>
          <w:rFonts w:ascii="Times New Roman" w:hAnsi="Times New Roman"/>
          <w:sz w:val="24"/>
          <w:szCs w:val="24"/>
        </w:rPr>
        <w:t xml:space="preserve"> </w:t>
      </w:r>
      <w:proofErr w:type="spellStart"/>
      <w:r w:rsidR="004869B1">
        <w:rPr>
          <w:rFonts w:ascii="Times New Roman" w:hAnsi="Times New Roman"/>
          <w:sz w:val="24"/>
          <w:szCs w:val="24"/>
        </w:rPr>
        <w:t>Sipas</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studimeve</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t</w:t>
      </w:r>
      <w:r w:rsidR="00AA5FB0">
        <w:rPr>
          <w:rFonts w:ascii="Times New Roman" w:hAnsi="Times New Roman"/>
          <w:sz w:val="24"/>
          <w:szCs w:val="24"/>
        </w:rPr>
        <w:t>ë</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kryera</w:t>
      </w:r>
      <w:proofErr w:type="spellEnd"/>
      <w:r w:rsidR="004869B1">
        <w:rPr>
          <w:rFonts w:ascii="Times New Roman" w:hAnsi="Times New Roman"/>
          <w:sz w:val="24"/>
          <w:szCs w:val="24"/>
        </w:rPr>
        <w:t xml:space="preserve"> </w:t>
      </w:r>
      <w:proofErr w:type="spellStart"/>
      <w:r w:rsidR="004869B1">
        <w:rPr>
          <w:rFonts w:ascii="Times New Roman" w:hAnsi="Times New Roman"/>
          <w:sz w:val="24"/>
          <w:szCs w:val="24"/>
        </w:rPr>
        <w:t>n</w:t>
      </w:r>
      <w:r w:rsidR="00AA5FB0">
        <w:rPr>
          <w:rFonts w:ascii="Times New Roman" w:hAnsi="Times New Roman"/>
          <w:sz w:val="24"/>
          <w:szCs w:val="24"/>
        </w:rPr>
        <w:t>ë</w:t>
      </w:r>
      <w:proofErr w:type="spellEnd"/>
      <w:r w:rsidR="004869B1">
        <w:rPr>
          <w:rFonts w:ascii="Times New Roman" w:hAnsi="Times New Roman"/>
          <w:sz w:val="24"/>
          <w:szCs w:val="24"/>
        </w:rPr>
        <w:t xml:space="preserve"> </w:t>
      </w:r>
      <w:r w:rsidR="00880EA7" w:rsidRPr="004869B1">
        <w:rPr>
          <w:rFonts w:ascii="Times New Roman" w:hAnsi="Times New Roman"/>
          <w:sz w:val="24"/>
          <w:szCs w:val="24"/>
        </w:rPr>
        <w:t>BE</w:t>
      </w:r>
      <w:r w:rsidR="00AA5FB0">
        <w:rPr>
          <w:rFonts w:ascii="Times New Roman" w:hAnsi="Times New Roman"/>
          <w:sz w:val="24"/>
          <w:szCs w:val="24"/>
        </w:rPr>
        <w:t xml:space="preserve">, </w:t>
      </w:r>
      <w:proofErr w:type="spellStart"/>
      <w:r w:rsidR="00AA5FB0">
        <w:rPr>
          <w:rFonts w:ascii="Times New Roman" w:hAnsi="Times New Roman"/>
          <w:sz w:val="24"/>
          <w:szCs w:val="24"/>
        </w:rPr>
        <w:t>rritja</w:t>
      </w:r>
      <w:proofErr w:type="spellEnd"/>
      <w:r w:rsidR="00AA5FB0">
        <w:rPr>
          <w:rFonts w:ascii="Times New Roman" w:hAnsi="Times New Roman"/>
          <w:sz w:val="24"/>
          <w:szCs w:val="24"/>
        </w:rPr>
        <w:t xml:space="preserve"> e </w:t>
      </w:r>
      <w:proofErr w:type="spellStart"/>
      <w:r w:rsidR="00AA5FB0">
        <w:rPr>
          <w:rFonts w:ascii="Times New Roman" w:hAnsi="Times New Roman"/>
          <w:sz w:val="24"/>
          <w:szCs w:val="24"/>
        </w:rPr>
        <w:t>të</w:t>
      </w:r>
      <w:proofErr w:type="spellEnd"/>
      <w:r w:rsidR="00AA5FB0">
        <w:rPr>
          <w:rFonts w:ascii="Times New Roman" w:hAnsi="Times New Roman"/>
          <w:sz w:val="24"/>
          <w:szCs w:val="24"/>
        </w:rPr>
        <w:t xml:space="preserve"> </w:t>
      </w:r>
      <w:proofErr w:type="spellStart"/>
      <w:r w:rsidR="00AA5FB0">
        <w:rPr>
          <w:rFonts w:ascii="Times New Roman" w:hAnsi="Times New Roman"/>
          <w:sz w:val="24"/>
          <w:szCs w:val="24"/>
        </w:rPr>
        <w:t>ardhurave</w:t>
      </w:r>
      <w:proofErr w:type="spellEnd"/>
      <w:r w:rsidR="00AA5FB0">
        <w:rPr>
          <w:rFonts w:ascii="Times New Roman" w:hAnsi="Times New Roman"/>
          <w:sz w:val="24"/>
          <w:szCs w:val="24"/>
        </w:rPr>
        <w:t xml:space="preserve"> </w:t>
      </w:r>
      <w:proofErr w:type="spellStart"/>
      <w:r w:rsidR="00AA5FB0">
        <w:rPr>
          <w:rFonts w:ascii="Times New Roman" w:hAnsi="Times New Roman"/>
          <w:sz w:val="24"/>
          <w:szCs w:val="24"/>
        </w:rPr>
        <w:t>nga</w:t>
      </w:r>
      <w:proofErr w:type="spellEnd"/>
      <w:r w:rsidR="00AA5FB0">
        <w:rPr>
          <w:rFonts w:ascii="Times New Roman" w:hAnsi="Times New Roman"/>
          <w:sz w:val="24"/>
          <w:szCs w:val="24"/>
        </w:rPr>
        <w:t xml:space="preserve"> </w:t>
      </w:r>
      <w:proofErr w:type="spellStart"/>
      <w:r w:rsidR="00AA5FB0">
        <w:rPr>
          <w:rFonts w:ascii="Times New Roman" w:hAnsi="Times New Roman"/>
          <w:sz w:val="24"/>
          <w:szCs w:val="24"/>
        </w:rPr>
        <w:t>zbatimi</w:t>
      </w:r>
      <w:proofErr w:type="spellEnd"/>
      <w:r w:rsidR="00AA5FB0">
        <w:rPr>
          <w:rFonts w:ascii="Times New Roman" w:hAnsi="Times New Roman"/>
          <w:sz w:val="24"/>
          <w:szCs w:val="24"/>
        </w:rPr>
        <w:t xml:space="preserve"> </w:t>
      </w:r>
      <w:proofErr w:type="spellStart"/>
      <w:r w:rsidR="00AA5FB0">
        <w:rPr>
          <w:rFonts w:ascii="Times New Roman" w:hAnsi="Times New Roman"/>
          <w:sz w:val="24"/>
          <w:szCs w:val="24"/>
        </w:rPr>
        <w:t>i</w:t>
      </w:r>
      <w:proofErr w:type="spellEnd"/>
      <w:r w:rsidR="00AA5FB0">
        <w:rPr>
          <w:rFonts w:ascii="Times New Roman" w:hAnsi="Times New Roman"/>
          <w:sz w:val="24"/>
          <w:szCs w:val="24"/>
        </w:rPr>
        <w:t xml:space="preserve"> </w:t>
      </w:r>
      <w:proofErr w:type="spellStart"/>
      <w:r w:rsidR="00AA5FB0">
        <w:rPr>
          <w:rFonts w:ascii="Times New Roman" w:hAnsi="Times New Roman"/>
          <w:sz w:val="24"/>
          <w:szCs w:val="24"/>
        </w:rPr>
        <w:t>të</w:t>
      </w:r>
      <w:proofErr w:type="spellEnd"/>
      <w:r w:rsidR="00AA5FB0">
        <w:rPr>
          <w:rFonts w:ascii="Times New Roman" w:hAnsi="Times New Roman"/>
          <w:sz w:val="24"/>
          <w:szCs w:val="24"/>
        </w:rPr>
        <w:t xml:space="preserve"> </w:t>
      </w:r>
      <w:proofErr w:type="spellStart"/>
      <w:r w:rsidR="00AA5FB0">
        <w:rPr>
          <w:rFonts w:ascii="Times New Roman" w:hAnsi="Times New Roman"/>
          <w:sz w:val="24"/>
          <w:szCs w:val="24"/>
        </w:rPr>
        <w:t>dhënave</w:t>
      </w:r>
      <w:proofErr w:type="spellEnd"/>
      <w:r w:rsidR="00AA5FB0">
        <w:rPr>
          <w:rFonts w:ascii="Times New Roman" w:hAnsi="Times New Roman"/>
          <w:sz w:val="24"/>
          <w:szCs w:val="24"/>
        </w:rPr>
        <w:t xml:space="preserve"> </w:t>
      </w:r>
      <w:proofErr w:type="spellStart"/>
      <w:r w:rsidR="00AA5FB0">
        <w:rPr>
          <w:rFonts w:ascii="Times New Roman" w:hAnsi="Times New Roman"/>
          <w:sz w:val="24"/>
          <w:szCs w:val="24"/>
        </w:rPr>
        <w:t>të</w:t>
      </w:r>
      <w:proofErr w:type="spellEnd"/>
      <w:r w:rsidR="00880EA7" w:rsidRPr="004869B1">
        <w:rPr>
          <w:rFonts w:ascii="Times New Roman" w:hAnsi="Times New Roman"/>
          <w:sz w:val="24"/>
          <w:szCs w:val="24"/>
        </w:rPr>
        <w:t xml:space="preserve"> </w:t>
      </w:r>
      <w:proofErr w:type="spellStart"/>
      <w:r w:rsidR="00880EA7" w:rsidRPr="004869B1">
        <w:rPr>
          <w:rFonts w:ascii="Times New Roman" w:hAnsi="Times New Roman"/>
          <w:sz w:val="24"/>
          <w:szCs w:val="24"/>
        </w:rPr>
        <w:t>hapura</w:t>
      </w:r>
      <w:proofErr w:type="spellEnd"/>
      <w:r w:rsidR="00880EA7" w:rsidRPr="004869B1">
        <w:rPr>
          <w:rFonts w:ascii="Times New Roman" w:hAnsi="Times New Roman"/>
          <w:sz w:val="24"/>
          <w:szCs w:val="24"/>
        </w:rPr>
        <w:t xml:space="preserve"> </w:t>
      </w:r>
      <w:proofErr w:type="spellStart"/>
      <w:r w:rsidR="00880EA7" w:rsidRPr="004869B1">
        <w:rPr>
          <w:rFonts w:ascii="Times New Roman" w:hAnsi="Times New Roman"/>
          <w:sz w:val="24"/>
          <w:szCs w:val="24"/>
        </w:rPr>
        <w:t>dhe</w:t>
      </w:r>
      <w:proofErr w:type="spellEnd"/>
      <w:r w:rsidR="00880EA7" w:rsidRPr="004869B1">
        <w:rPr>
          <w:rFonts w:ascii="Times New Roman" w:hAnsi="Times New Roman"/>
          <w:sz w:val="24"/>
          <w:szCs w:val="24"/>
        </w:rPr>
        <w:t xml:space="preserve"> </w:t>
      </w:r>
      <w:proofErr w:type="spellStart"/>
      <w:r w:rsidR="00880EA7" w:rsidRPr="004869B1">
        <w:rPr>
          <w:rFonts w:ascii="Times New Roman" w:hAnsi="Times New Roman"/>
          <w:sz w:val="24"/>
          <w:szCs w:val="24"/>
        </w:rPr>
        <w:t>rip</w:t>
      </w:r>
      <w:r w:rsidR="00AA5FB0">
        <w:rPr>
          <w:rFonts w:ascii="Times New Roman" w:hAnsi="Times New Roman"/>
          <w:sz w:val="24"/>
          <w:szCs w:val="24"/>
        </w:rPr>
        <w:t>ë</w:t>
      </w:r>
      <w:r w:rsidR="00880EA7" w:rsidRPr="004869B1">
        <w:rPr>
          <w:rFonts w:ascii="Times New Roman" w:hAnsi="Times New Roman"/>
          <w:sz w:val="24"/>
          <w:szCs w:val="24"/>
        </w:rPr>
        <w:t>rdorimi</w:t>
      </w:r>
      <w:proofErr w:type="spellEnd"/>
      <w:r w:rsidR="00880EA7" w:rsidRPr="004869B1">
        <w:rPr>
          <w:rFonts w:ascii="Times New Roman" w:hAnsi="Times New Roman"/>
          <w:sz w:val="24"/>
          <w:szCs w:val="24"/>
        </w:rPr>
        <w:t xml:space="preserve"> </w:t>
      </w:r>
      <w:proofErr w:type="spellStart"/>
      <w:r w:rsidR="00880EA7" w:rsidRPr="004869B1">
        <w:rPr>
          <w:rFonts w:ascii="Times New Roman" w:hAnsi="Times New Roman"/>
          <w:sz w:val="24"/>
          <w:szCs w:val="24"/>
        </w:rPr>
        <w:t>i</w:t>
      </w:r>
      <w:proofErr w:type="spellEnd"/>
      <w:r w:rsidR="00880EA7" w:rsidRPr="004869B1">
        <w:rPr>
          <w:rFonts w:ascii="Times New Roman" w:hAnsi="Times New Roman"/>
          <w:sz w:val="24"/>
          <w:szCs w:val="24"/>
        </w:rPr>
        <w:t xml:space="preserve"> </w:t>
      </w:r>
      <w:proofErr w:type="spellStart"/>
      <w:r w:rsidR="00880EA7" w:rsidRPr="004869B1">
        <w:rPr>
          <w:rFonts w:ascii="Times New Roman" w:hAnsi="Times New Roman"/>
          <w:sz w:val="24"/>
          <w:szCs w:val="24"/>
        </w:rPr>
        <w:t>informacionit</w:t>
      </w:r>
      <w:proofErr w:type="spellEnd"/>
      <w:r w:rsidR="00880EA7" w:rsidRPr="004869B1">
        <w:rPr>
          <w:rFonts w:ascii="Times New Roman" w:hAnsi="Times New Roman"/>
          <w:sz w:val="24"/>
          <w:szCs w:val="24"/>
        </w:rPr>
        <w:t xml:space="preserve"> </w:t>
      </w:r>
      <w:proofErr w:type="spellStart"/>
      <w:r w:rsidR="00880EA7" w:rsidRPr="004869B1">
        <w:rPr>
          <w:rFonts w:ascii="Times New Roman" w:hAnsi="Times New Roman"/>
          <w:sz w:val="24"/>
          <w:szCs w:val="24"/>
        </w:rPr>
        <w:t>publik</w:t>
      </w:r>
      <w:proofErr w:type="spellEnd"/>
      <w:r w:rsidR="00880EA7" w:rsidRPr="004869B1">
        <w:rPr>
          <w:rFonts w:ascii="Times New Roman" w:hAnsi="Times New Roman"/>
          <w:sz w:val="24"/>
          <w:szCs w:val="24"/>
        </w:rPr>
        <w:t xml:space="preserve"> </w:t>
      </w:r>
      <w:proofErr w:type="spellStart"/>
      <w:r w:rsidR="00880EA7" w:rsidRPr="004869B1">
        <w:rPr>
          <w:rFonts w:ascii="Times New Roman" w:hAnsi="Times New Roman"/>
          <w:sz w:val="24"/>
          <w:szCs w:val="24"/>
        </w:rPr>
        <w:t>n</w:t>
      </w:r>
      <w:r w:rsidR="00AA5FB0">
        <w:rPr>
          <w:rFonts w:ascii="Times New Roman" w:hAnsi="Times New Roman"/>
          <w:sz w:val="24"/>
          <w:szCs w:val="24"/>
        </w:rPr>
        <w:t>ë</w:t>
      </w:r>
      <w:proofErr w:type="spellEnd"/>
      <w:r w:rsidR="00880EA7" w:rsidRPr="004869B1">
        <w:rPr>
          <w:rFonts w:ascii="Times New Roman" w:hAnsi="Times New Roman"/>
          <w:sz w:val="24"/>
          <w:szCs w:val="24"/>
        </w:rPr>
        <w:t xml:space="preserve"> </w:t>
      </w:r>
      <w:proofErr w:type="spellStart"/>
      <w:r w:rsidR="00880EA7" w:rsidRPr="004869B1">
        <w:rPr>
          <w:rFonts w:ascii="Times New Roman" w:hAnsi="Times New Roman"/>
          <w:sz w:val="24"/>
          <w:szCs w:val="24"/>
        </w:rPr>
        <w:t>periudh</w:t>
      </w:r>
      <w:r w:rsidR="00AA5FB0">
        <w:rPr>
          <w:rFonts w:ascii="Times New Roman" w:hAnsi="Times New Roman"/>
          <w:sz w:val="24"/>
          <w:szCs w:val="24"/>
        </w:rPr>
        <w:t>ën</w:t>
      </w:r>
      <w:proofErr w:type="spellEnd"/>
      <w:r w:rsidR="00AA5FB0">
        <w:rPr>
          <w:rFonts w:ascii="Times New Roman" w:hAnsi="Times New Roman"/>
          <w:sz w:val="24"/>
          <w:szCs w:val="24"/>
        </w:rPr>
        <w:t xml:space="preserve"> 2017-2020 </w:t>
      </w:r>
      <w:proofErr w:type="spellStart"/>
      <w:r w:rsidR="00AA5FB0">
        <w:rPr>
          <w:rFonts w:ascii="Times New Roman" w:hAnsi="Times New Roman"/>
          <w:sz w:val="24"/>
          <w:szCs w:val="24"/>
        </w:rPr>
        <w:t>ishte</w:t>
      </w:r>
      <w:proofErr w:type="spellEnd"/>
      <w:r w:rsidR="00AA5FB0">
        <w:rPr>
          <w:rFonts w:ascii="Times New Roman" w:hAnsi="Times New Roman"/>
          <w:sz w:val="24"/>
          <w:szCs w:val="24"/>
        </w:rPr>
        <w:t xml:space="preserve"> </w:t>
      </w:r>
      <w:proofErr w:type="spellStart"/>
      <w:r w:rsidR="00AA5FB0">
        <w:rPr>
          <w:rFonts w:ascii="Times New Roman" w:hAnsi="Times New Roman"/>
          <w:sz w:val="24"/>
          <w:szCs w:val="24"/>
        </w:rPr>
        <w:t>në</w:t>
      </w:r>
      <w:proofErr w:type="spellEnd"/>
      <w:r w:rsidR="00880EA7" w:rsidRPr="004869B1">
        <w:rPr>
          <w:rFonts w:ascii="Times New Roman" w:hAnsi="Times New Roman"/>
          <w:sz w:val="24"/>
          <w:szCs w:val="24"/>
        </w:rPr>
        <w:t xml:space="preserve"> </w:t>
      </w:r>
      <w:proofErr w:type="spellStart"/>
      <w:r w:rsidR="00880EA7" w:rsidRPr="004869B1">
        <w:rPr>
          <w:rFonts w:ascii="Times New Roman" w:hAnsi="Times New Roman"/>
          <w:sz w:val="24"/>
          <w:szCs w:val="24"/>
        </w:rPr>
        <w:t>nivelin</w:t>
      </w:r>
      <w:proofErr w:type="spellEnd"/>
      <w:r w:rsidR="00880EA7" w:rsidRPr="004869B1">
        <w:rPr>
          <w:rFonts w:ascii="Times New Roman" w:hAnsi="Times New Roman"/>
          <w:sz w:val="24"/>
          <w:szCs w:val="24"/>
        </w:rPr>
        <w:t xml:space="preserve"> 57%. </w:t>
      </w:r>
      <w:r w:rsidR="00CF76DF" w:rsidRPr="004869B1">
        <w:rPr>
          <w:rFonts w:ascii="Times New Roman" w:hAnsi="Times New Roman"/>
          <w:sz w:val="24"/>
          <w:szCs w:val="24"/>
        </w:rPr>
        <w:t xml:space="preserve"> </w:t>
      </w:r>
    </w:p>
    <w:p w:rsidR="0045546F" w:rsidRPr="00D956B6" w:rsidRDefault="0045546F" w:rsidP="00272187">
      <w:pPr>
        <w:pStyle w:val="NoSpacing"/>
        <w:spacing w:line="276" w:lineRule="auto"/>
        <w:jc w:val="both"/>
        <w:rPr>
          <w:rFonts w:ascii="Times New Roman" w:hAnsi="Times New Roman"/>
          <w:bCs/>
          <w:i/>
          <w:sz w:val="20"/>
          <w:lang w:val="sq-AL"/>
        </w:rPr>
      </w:pPr>
      <w:r w:rsidRPr="00D956B6">
        <w:rPr>
          <w:rFonts w:ascii="Times New Roman" w:hAnsi="Times New Roman"/>
          <w:lang w:val="sq-AL"/>
        </w:rPr>
        <w:t xml:space="preserve"> </w:t>
      </w:r>
    </w:p>
    <w:p w:rsidR="00217F27" w:rsidRPr="00D956B6" w:rsidRDefault="0045546F" w:rsidP="00D956B6">
      <w:pPr>
        <w:tabs>
          <w:tab w:val="left" w:pos="6615"/>
        </w:tabs>
        <w:spacing w:line="276" w:lineRule="auto"/>
        <w:jc w:val="both"/>
        <w:rPr>
          <w:rFonts w:ascii="Times New Roman" w:hAnsi="Times New Roman"/>
          <w:lang w:val="sq-AL"/>
        </w:rPr>
      </w:pPr>
      <w:r>
        <w:rPr>
          <w:rFonts w:ascii="Times New Roman" w:hAnsi="Times New Roman"/>
          <w:lang w:val="sq-AL"/>
        </w:rPr>
        <w:tab/>
      </w:r>
    </w:p>
    <w:p w:rsidR="00C50922" w:rsidRPr="00AA5FB0" w:rsidRDefault="00BF5937" w:rsidP="00AA5FB0">
      <w:pPr>
        <w:pStyle w:val="Heading1"/>
        <w:spacing w:line="276" w:lineRule="auto"/>
        <w:ind w:firstLine="66"/>
        <w:rPr>
          <w:rFonts w:ascii="Times New Roman" w:hAnsi="Times New Roman" w:cs="Times New Roman"/>
          <w:sz w:val="24"/>
          <w:szCs w:val="24"/>
          <w:lang w:val="sq-AL"/>
        </w:rPr>
      </w:pPr>
      <w:r w:rsidRPr="00AA5FB0">
        <w:rPr>
          <w:rFonts w:ascii="Times New Roman" w:hAnsi="Times New Roman" w:cs="Times New Roman"/>
          <w:sz w:val="24"/>
          <w:szCs w:val="24"/>
          <w:lang w:val="sq-AL"/>
        </w:rPr>
        <w:t>Problemi në shqyrtim</w:t>
      </w:r>
    </w:p>
    <w:p w:rsidR="00D55BD1" w:rsidRPr="00AA5FB0" w:rsidRDefault="00D55BD1" w:rsidP="00AA5FB0">
      <w:pPr>
        <w:spacing w:line="276" w:lineRule="auto"/>
        <w:rPr>
          <w:sz w:val="24"/>
          <w:szCs w:val="24"/>
          <w:lang w:val="sq-AL"/>
        </w:rPr>
      </w:pPr>
    </w:p>
    <w:p w:rsidR="008D1611" w:rsidRPr="00AA5FB0" w:rsidRDefault="008D1611" w:rsidP="00AA5FB0">
      <w:pPr>
        <w:pStyle w:val="NoSpacing"/>
        <w:numPr>
          <w:ilvl w:val="0"/>
          <w:numId w:val="8"/>
        </w:numPr>
        <w:spacing w:line="276" w:lineRule="auto"/>
        <w:rPr>
          <w:rStyle w:val="Strong"/>
          <w:rFonts w:ascii="Times New Roman" w:hAnsi="Times New Roman"/>
          <w:b w:val="0"/>
          <w:i/>
          <w:sz w:val="24"/>
          <w:szCs w:val="24"/>
          <w:lang w:val="sq-AL"/>
        </w:rPr>
      </w:pPr>
      <w:r w:rsidRPr="00AA5FB0">
        <w:rPr>
          <w:rStyle w:val="Strong"/>
          <w:rFonts w:ascii="Times New Roman" w:hAnsi="Times New Roman"/>
          <w:b w:val="0"/>
          <w:i/>
          <w:sz w:val="24"/>
          <w:szCs w:val="24"/>
          <w:lang w:val="sq-AL"/>
        </w:rPr>
        <w:t>Përshkruani natyrën e problemit</w:t>
      </w:r>
      <w:r w:rsidR="00573E8A" w:rsidRPr="00AA5FB0">
        <w:rPr>
          <w:rStyle w:val="Strong"/>
          <w:rFonts w:ascii="Times New Roman" w:hAnsi="Times New Roman"/>
          <w:b w:val="0"/>
          <w:i/>
          <w:sz w:val="24"/>
          <w:szCs w:val="24"/>
          <w:lang w:val="sq-AL"/>
        </w:rPr>
        <w:t>.</w:t>
      </w:r>
    </w:p>
    <w:p w:rsidR="008D1611" w:rsidRPr="00AA5FB0" w:rsidRDefault="008D1611" w:rsidP="00AA5FB0">
      <w:pPr>
        <w:pStyle w:val="NoSpacing"/>
        <w:numPr>
          <w:ilvl w:val="0"/>
          <w:numId w:val="8"/>
        </w:numPr>
        <w:spacing w:line="276" w:lineRule="auto"/>
        <w:rPr>
          <w:rStyle w:val="Strong"/>
          <w:rFonts w:ascii="Times New Roman" w:hAnsi="Times New Roman"/>
          <w:b w:val="0"/>
          <w:i/>
          <w:sz w:val="24"/>
          <w:szCs w:val="24"/>
          <w:lang w:val="sq-AL"/>
        </w:rPr>
      </w:pPr>
      <w:r w:rsidRPr="00AA5FB0">
        <w:rPr>
          <w:rStyle w:val="Strong"/>
          <w:rFonts w:ascii="Times New Roman" w:hAnsi="Times New Roman"/>
          <w:b w:val="0"/>
          <w:i/>
          <w:sz w:val="24"/>
          <w:szCs w:val="24"/>
          <w:lang w:val="sq-AL"/>
        </w:rPr>
        <w:t>Identifikoni shkaqet e problemit</w:t>
      </w:r>
      <w:r w:rsidR="00573E8A" w:rsidRPr="00AA5FB0">
        <w:rPr>
          <w:rStyle w:val="Strong"/>
          <w:rFonts w:ascii="Times New Roman" w:hAnsi="Times New Roman"/>
          <w:b w:val="0"/>
          <w:i/>
          <w:sz w:val="24"/>
          <w:szCs w:val="24"/>
          <w:lang w:val="sq-AL"/>
        </w:rPr>
        <w:t>.</w:t>
      </w:r>
    </w:p>
    <w:p w:rsidR="008D1611" w:rsidRPr="00AA5FB0" w:rsidRDefault="008D1611" w:rsidP="00AA5FB0">
      <w:pPr>
        <w:pStyle w:val="NoSpacing"/>
        <w:numPr>
          <w:ilvl w:val="0"/>
          <w:numId w:val="8"/>
        </w:numPr>
        <w:spacing w:line="276" w:lineRule="auto"/>
        <w:rPr>
          <w:rStyle w:val="Strong"/>
          <w:rFonts w:ascii="Times New Roman" w:hAnsi="Times New Roman"/>
          <w:b w:val="0"/>
          <w:i/>
          <w:sz w:val="24"/>
          <w:szCs w:val="24"/>
          <w:lang w:val="sq-AL"/>
        </w:rPr>
      </w:pPr>
      <w:r w:rsidRPr="00AA5FB0">
        <w:rPr>
          <w:rStyle w:val="Strong"/>
          <w:rFonts w:ascii="Times New Roman" w:hAnsi="Times New Roman"/>
          <w:b w:val="0"/>
          <w:i/>
          <w:sz w:val="24"/>
          <w:szCs w:val="24"/>
          <w:lang w:val="sq-AL"/>
        </w:rPr>
        <w:t>Përshkruani shtrirjen e problemit</w:t>
      </w:r>
      <w:r w:rsidR="00573E8A" w:rsidRPr="00AA5FB0">
        <w:rPr>
          <w:rStyle w:val="Strong"/>
          <w:rFonts w:ascii="Times New Roman" w:hAnsi="Times New Roman"/>
          <w:b w:val="0"/>
          <w:i/>
          <w:sz w:val="24"/>
          <w:szCs w:val="24"/>
          <w:lang w:val="sq-AL"/>
        </w:rPr>
        <w:t>.</w:t>
      </w:r>
    </w:p>
    <w:p w:rsidR="008D1611" w:rsidRPr="00AA5FB0" w:rsidRDefault="008D1611" w:rsidP="00AA5FB0">
      <w:pPr>
        <w:pStyle w:val="NoSpacing"/>
        <w:numPr>
          <w:ilvl w:val="0"/>
          <w:numId w:val="8"/>
        </w:numPr>
        <w:spacing w:line="276" w:lineRule="auto"/>
        <w:rPr>
          <w:rStyle w:val="Strong"/>
          <w:rFonts w:ascii="Times New Roman" w:hAnsi="Times New Roman"/>
          <w:b w:val="0"/>
          <w:i/>
          <w:sz w:val="24"/>
          <w:szCs w:val="24"/>
          <w:lang w:val="sq-AL"/>
        </w:rPr>
      </w:pPr>
      <w:r w:rsidRPr="00AA5FB0">
        <w:rPr>
          <w:rStyle w:val="Strong"/>
          <w:rFonts w:ascii="Times New Roman" w:hAnsi="Times New Roman"/>
          <w:b w:val="0"/>
          <w:i/>
          <w:sz w:val="24"/>
          <w:szCs w:val="24"/>
          <w:lang w:val="sq-AL"/>
        </w:rPr>
        <w:t>Identifikoni grupet e prekura nga ky problem - qeveria / biznesi / shoqëria civile / qytetarët</w:t>
      </w:r>
      <w:r w:rsidR="00573E8A" w:rsidRPr="00AA5FB0">
        <w:rPr>
          <w:rStyle w:val="Strong"/>
          <w:rFonts w:ascii="Times New Roman" w:hAnsi="Times New Roman"/>
          <w:b w:val="0"/>
          <w:i/>
          <w:sz w:val="24"/>
          <w:szCs w:val="24"/>
          <w:lang w:val="sq-AL"/>
        </w:rPr>
        <w:t>.</w:t>
      </w:r>
    </w:p>
    <w:p w:rsidR="0013699E" w:rsidRPr="00AA5FB0" w:rsidRDefault="00573E8A" w:rsidP="00AA5FB0">
      <w:pPr>
        <w:pStyle w:val="NoSpacing"/>
        <w:numPr>
          <w:ilvl w:val="0"/>
          <w:numId w:val="8"/>
        </w:numPr>
        <w:spacing w:line="276" w:lineRule="auto"/>
        <w:rPr>
          <w:rFonts w:ascii="Times New Roman" w:eastAsiaTheme="majorEastAsia" w:hAnsi="Times New Roman"/>
          <w:i/>
          <w:sz w:val="24"/>
          <w:szCs w:val="24"/>
          <w:lang w:val="sq-AL"/>
        </w:rPr>
      </w:pPr>
      <w:r w:rsidRPr="00AA5FB0">
        <w:rPr>
          <w:rStyle w:val="Strong"/>
          <w:rFonts w:ascii="Times New Roman" w:hAnsi="Times New Roman"/>
          <w:b w:val="0"/>
          <w:i/>
          <w:sz w:val="24"/>
          <w:szCs w:val="24"/>
          <w:lang w:val="sq-AL"/>
        </w:rPr>
        <w:lastRenderedPageBreak/>
        <w:t>Vlerësoni</w:t>
      </w:r>
      <w:r w:rsidR="008D1611" w:rsidRPr="00AA5FB0">
        <w:rPr>
          <w:rStyle w:val="Strong"/>
          <w:rFonts w:ascii="Times New Roman" w:hAnsi="Times New Roman"/>
          <w:b w:val="0"/>
          <w:i/>
          <w:sz w:val="24"/>
          <w:szCs w:val="24"/>
          <w:lang w:val="sq-AL"/>
        </w:rPr>
        <w:t xml:space="preserve"> nëse problemi mund të </w:t>
      </w:r>
      <w:r w:rsidR="00871FC1" w:rsidRPr="00AA5FB0">
        <w:rPr>
          <w:rStyle w:val="Strong"/>
          <w:rFonts w:ascii="Times New Roman" w:hAnsi="Times New Roman"/>
          <w:b w:val="0"/>
          <w:i/>
          <w:sz w:val="24"/>
          <w:szCs w:val="24"/>
          <w:lang w:val="sq-AL"/>
        </w:rPr>
        <w:t>trajtohet</w:t>
      </w:r>
      <w:r w:rsidR="008D1611" w:rsidRPr="00AA5FB0">
        <w:rPr>
          <w:rStyle w:val="Strong"/>
          <w:rFonts w:ascii="Times New Roman" w:hAnsi="Times New Roman"/>
          <w:b w:val="0"/>
          <w:i/>
          <w:sz w:val="24"/>
          <w:szCs w:val="24"/>
          <w:lang w:val="sq-AL"/>
        </w:rPr>
        <w:t xml:space="preserve"> ose jo përmes një ndryshimi të politikave</w:t>
      </w:r>
      <w:r w:rsidRPr="00AA5FB0">
        <w:rPr>
          <w:rStyle w:val="Strong"/>
          <w:rFonts w:ascii="Times New Roman" w:hAnsi="Times New Roman"/>
          <w:b w:val="0"/>
          <w:i/>
          <w:sz w:val="24"/>
          <w:szCs w:val="24"/>
          <w:lang w:val="sq-AL"/>
        </w:rPr>
        <w:t>.</w:t>
      </w:r>
    </w:p>
    <w:p w:rsidR="00DE170E" w:rsidRPr="00AA5FB0" w:rsidRDefault="00DE170E" w:rsidP="00AA5FB0">
      <w:pPr>
        <w:spacing w:line="276" w:lineRule="auto"/>
        <w:ind w:left="720"/>
        <w:rPr>
          <w:rFonts w:ascii="Times New Roman" w:hAnsi="Times New Roman"/>
          <w:sz w:val="24"/>
          <w:szCs w:val="24"/>
          <w:lang w:val="sq-AL"/>
        </w:rPr>
      </w:pPr>
    </w:p>
    <w:p w:rsidR="00880EA7" w:rsidRPr="003D3093" w:rsidRDefault="00880EA7" w:rsidP="00AA5FB0">
      <w:pPr>
        <w:spacing w:line="276" w:lineRule="auto"/>
        <w:jc w:val="both"/>
        <w:rPr>
          <w:rFonts w:ascii="Times New Roman" w:hAnsi="Times New Roman"/>
          <w:sz w:val="24"/>
          <w:szCs w:val="24"/>
          <w:lang w:val="sq-AL"/>
        </w:rPr>
      </w:pPr>
      <w:bookmarkStart w:id="4" w:name="_Toc506919734"/>
      <w:r w:rsidRPr="003D3093">
        <w:rPr>
          <w:rFonts w:ascii="Times New Roman" w:hAnsi="Times New Roman"/>
          <w:sz w:val="24"/>
          <w:szCs w:val="24"/>
          <w:lang w:val="sq-AL"/>
        </w:rPr>
        <w:t>Angazhimet e Shqipërisë në fushën e shoqërisë së informacionit, rrjedhin nga neni 70 mbi përfarimin e legjislacionit si dhe neni 103 “Shoqëria e Informacionit”</w:t>
      </w:r>
      <w:r w:rsidRPr="00AA5FB0">
        <w:rPr>
          <w:rFonts w:ascii="Times New Roman" w:hAnsi="Times New Roman"/>
          <w:sz w:val="24"/>
          <w:szCs w:val="24"/>
        </w:rPr>
        <w:footnoteReference w:id="5"/>
      </w:r>
      <w:r w:rsidRPr="003D3093">
        <w:rPr>
          <w:rFonts w:ascii="Times New Roman" w:hAnsi="Times New Roman"/>
          <w:sz w:val="24"/>
          <w:szCs w:val="24"/>
          <w:lang w:val="sq-AL"/>
        </w:rPr>
        <w:t xml:space="preserve"> të MSA-së. Aktualisht Direktiva e BE-se për ripërdorimin e informacionit të sektorit publik nuk është adoptuar në legjislacionin shqiptar. </w:t>
      </w:r>
      <w:r w:rsidR="000067EE">
        <w:rPr>
          <w:rFonts w:ascii="Times New Roman" w:hAnsi="Times New Roman"/>
          <w:sz w:val="24"/>
          <w:szCs w:val="24"/>
          <w:lang w:val="sq-AL"/>
        </w:rPr>
        <w:t>Zbatimi i të dhënave të hapura “</w:t>
      </w:r>
      <w:r w:rsidRPr="003D3093">
        <w:rPr>
          <w:rFonts w:ascii="Times New Roman" w:hAnsi="Times New Roman"/>
          <w:sz w:val="24"/>
          <w:szCs w:val="24"/>
          <w:lang w:val="sq-AL"/>
        </w:rPr>
        <w:t>open data</w:t>
      </w:r>
      <w:r w:rsidR="000067EE">
        <w:rPr>
          <w:rFonts w:ascii="Times New Roman" w:hAnsi="Times New Roman"/>
          <w:sz w:val="24"/>
          <w:szCs w:val="24"/>
          <w:lang w:val="sq-AL"/>
        </w:rPr>
        <w:t>”</w:t>
      </w:r>
      <w:r w:rsidRPr="003D3093">
        <w:rPr>
          <w:rFonts w:ascii="Times New Roman" w:hAnsi="Times New Roman"/>
          <w:sz w:val="24"/>
          <w:szCs w:val="24"/>
          <w:lang w:val="sq-AL"/>
        </w:rPr>
        <w:t xml:space="preserve"> kërkon përshtatjen e legjislacionit të duhur për të dhënat e hapura në përputhje me standardet ndërkombëtare dhe praktikat e BE-së.</w:t>
      </w:r>
    </w:p>
    <w:p w:rsidR="00880EA7" w:rsidRPr="003D3093" w:rsidRDefault="00880EA7" w:rsidP="00880EA7">
      <w:pPr>
        <w:spacing w:line="276" w:lineRule="auto"/>
        <w:jc w:val="both"/>
        <w:rPr>
          <w:rFonts w:ascii="Times New Roman" w:hAnsi="Times New Roman"/>
          <w:lang w:val="sq-AL"/>
        </w:rPr>
      </w:pPr>
    </w:p>
    <w:p w:rsidR="00880EA7" w:rsidRPr="003D3093" w:rsidRDefault="00880EA7" w:rsidP="00880EA7">
      <w:pPr>
        <w:spacing w:line="276" w:lineRule="auto"/>
        <w:jc w:val="both"/>
        <w:rPr>
          <w:rFonts w:ascii="Times New Roman" w:hAnsi="Times New Roman"/>
          <w:sz w:val="24"/>
          <w:szCs w:val="24"/>
          <w:lang w:val="sq-AL"/>
        </w:rPr>
      </w:pPr>
      <w:r w:rsidRPr="003D3093">
        <w:rPr>
          <w:rFonts w:ascii="Times New Roman" w:hAnsi="Times New Roman"/>
          <w:sz w:val="24"/>
          <w:szCs w:val="24"/>
          <w:lang w:val="sq-AL"/>
        </w:rPr>
        <w:t>Zh</w:t>
      </w:r>
      <w:r w:rsidR="00AA5FB0" w:rsidRPr="003D3093">
        <w:rPr>
          <w:rFonts w:ascii="Times New Roman" w:hAnsi="Times New Roman"/>
          <w:sz w:val="24"/>
          <w:szCs w:val="24"/>
          <w:lang w:val="sq-AL"/>
        </w:rPr>
        <w:t>villimet e ndodhura janë mbi bazën e iniciativës për qeverisje të</w:t>
      </w:r>
      <w:r w:rsidRPr="003D3093">
        <w:rPr>
          <w:rFonts w:ascii="Times New Roman" w:hAnsi="Times New Roman"/>
          <w:sz w:val="24"/>
          <w:szCs w:val="24"/>
          <w:lang w:val="sq-AL"/>
        </w:rPr>
        <w:t xml:space="preserve"> hapur, me zbatimin e ligjit p</w:t>
      </w:r>
      <w:r w:rsidR="00AA5FB0" w:rsidRPr="003D3093">
        <w:rPr>
          <w:rFonts w:ascii="Times New Roman" w:hAnsi="Times New Roman"/>
          <w:sz w:val="24"/>
          <w:szCs w:val="24"/>
          <w:lang w:val="sq-AL"/>
        </w:rPr>
        <w:t>ër të dhënat gjeohapë</w:t>
      </w:r>
      <w:r w:rsidRPr="003D3093">
        <w:rPr>
          <w:rFonts w:ascii="Times New Roman" w:hAnsi="Times New Roman"/>
          <w:sz w:val="24"/>
          <w:szCs w:val="24"/>
          <w:lang w:val="sq-AL"/>
        </w:rPr>
        <w:t>s</w:t>
      </w:r>
      <w:r w:rsidR="00AA5FB0" w:rsidRPr="003D3093">
        <w:rPr>
          <w:rFonts w:ascii="Times New Roman" w:hAnsi="Times New Roman"/>
          <w:sz w:val="24"/>
          <w:szCs w:val="24"/>
          <w:lang w:val="sq-AL"/>
        </w:rPr>
        <w:t>inore, me zbatimin e strategjisë për axhendë</w:t>
      </w:r>
      <w:r w:rsidRPr="003D3093">
        <w:rPr>
          <w:rFonts w:ascii="Times New Roman" w:hAnsi="Times New Roman"/>
          <w:sz w:val="24"/>
          <w:szCs w:val="24"/>
          <w:lang w:val="sq-AL"/>
        </w:rPr>
        <w:t xml:space="preserve">n digjitale etj. </w:t>
      </w:r>
    </w:p>
    <w:p w:rsidR="00880EA7" w:rsidRPr="003D3093" w:rsidRDefault="00880EA7" w:rsidP="00880EA7">
      <w:pPr>
        <w:spacing w:line="276" w:lineRule="auto"/>
        <w:jc w:val="both"/>
        <w:rPr>
          <w:rFonts w:ascii="Times New Roman" w:hAnsi="Times New Roman"/>
          <w:sz w:val="24"/>
          <w:szCs w:val="24"/>
          <w:lang w:val="sq-AL"/>
        </w:rPr>
      </w:pPr>
      <w:r w:rsidRPr="003D3093">
        <w:rPr>
          <w:rFonts w:ascii="Times New Roman" w:hAnsi="Times New Roman"/>
          <w:sz w:val="24"/>
          <w:szCs w:val="24"/>
          <w:lang w:val="sq-AL"/>
        </w:rPr>
        <w:t xml:space="preserve"> </w:t>
      </w:r>
    </w:p>
    <w:p w:rsidR="00503382" w:rsidRPr="003D3093" w:rsidRDefault="00AA5FB0" w:rsidP="00F94C50">
      <w:pPr>
        <w:spacing w:line="276" w:lineRule="auto"/>
        <w:jc w:val="both"/>
        <w:rPr>
          <w:rFonts w:ascii="Times New Roman" w:hAnsi="Times New Roman"/>
          <w:lang w:val="sq-AL"/>
        </w:rPr>
      </w:pPr>
      <w:r w:rsidRPr="003D3093">
        <w:rPr>
          <w:rFonts w:ascii="Times New Roman" w:hAnsi="Times New Roman"/>
          <w:sz w:val="24"/>
          <w:szCs w:val="24"/>
          <w:lang w:val="sq-AL"/>
        </w:rPr>
        <w:t>Aktualisht nuk kemi një ligj të</w:t>
      </w:r>
      <w:r w:rsidR="00880EA7" w:rsidRPr="003D3093">
        <w:rPr>
          <w:rFonts w:ascii="Times New Roman" w:hAnsi="Times New Roman"/>
          <w:sz w:val="24"/>
          <w:szCs w:val="24"/>
          <w:lang w:val="sq-AL"/>
        </w:rPr>
        <w:t xml:space="preserve"> pos</w:t>
      </w:r>
      <w:r w:rsidRPr="003D3093">
        <w:rPr>
          <w:rFonts w:ascii="Times New Roman" w:hAnsi="Times New Roman"/>
          <w:sz w:val="24"/>
          <w:szCs w:val="24"/>
          <w:lang w:val="sq-AL"/>
        </w:rPr>
        <w:t>açëm për të dhë</w:t>
      </w:r>
      <w:r w:rsidR="00880EA7" w:rsidRPr="003D3093">
        <w:rPr>
          <w:rFonts w:ascii="Times New Roman" w:hAnsi="Times New Roman"/>
          <w:sz w:val="24"/>
          <w:szCs w:val="24"/>
          <w:lang w:val="sq-AL"/>
        </w:rPr>
        <w:t>nat e hapura dhe riperdorimin e informacionit publik</w:t>
      </w:r>
      <w:r w:rsidR="00880EA7" w:rsidRPr="003D3093">
        <w:rPr>
          <w:rFonts w:ascii="Times New Roman" w:hAnsi="Times New Roman"/>
          <w:lang w:val="sq-AL"/>
        </w:rPr>
        <w:t>.</w:t>
      </w:r>
    </w:p>
    <w:p w:rsidR="00503382" w:rsidRPr="00D956B6" w:rsidRDefault="00503382" w:rsidP="008B485D">
      <w:pPr>
        <w:jc w:val="both"/>
        <w:rPr>
          <w:rFonts w:ascii="Times New Roman" w:hAnsi="Times New Roman"/>
          <w:sz w:val="24"/>
          <w:szCs w:val="24"/>
          <w:lang w:val="sq-AL"/>
        </w:rPr>
      </w:pPr>
    </w:p>
    <w:p w:rsidR="00503382" w:rsidRPr="00D956B6" w:rsidRDefault="00503382" w:rsidP="00AA5FB0">
      <w:pPr>
        <w:spacing w:line="276" w:lineRule="auto"/>
        <w:jc w:val="both"/>
        <w:rPr>
          <w:rFonts w:ascii="Times New Roman" w:hAnsi="Times New Roman"/>
          <w:sz w:val="24"/>
          <w:szCs w:val="24"/>
          <w:lang w:val="sq-AL"/>
        </w:rPr>
      </w:pPr>
      <w:r w:rsidRPr="00D956B6">
        <w:rPr>
          <w:rFonts w:ascii="Times New Roman" w:hAnsi="Times New Roman"/>
          <w:sz w:val="24"/>
          <w:szCs w:val="24"/>
          <w:lang w:val="sq-AL"/>
        </w:rPr>
        <w:t>Përveç rritjes së shfrytëzimit tregtar të të dhënave dinamike, një tjetër nxitës nga zhvillimet teknologjike t</w:t>
      </w:r>
      <w:r w:rsidR="00272187" w:rsidRPr="00D956B6">
        <w:rPr>
          <w:rFonts w:ascii="Times New Roman" w:hAnsi="Times New Roman"/>
          <w:sz w:val="24"/>
          <w:szCs w:val="24"/>
          <w:lang w:val="sq-AL"/>
        </w:rPr>
        <w:t>ë</w:t>
      </w:r>
      <w:r w:rsidRPr="00D956B6">
        <w:rPr>
          <w:rFonts w:ascii="Times New Roman" w:hAnsi="Times New Roman"/>
          <w:sz w:val="24"/>
          <w:szCs w:val="24"/>
          <w:lang w:val="sq-AL"/>
        </w:rPr>
        <w:t xml:space="preserve"> përpunimit të të dhënave është nevoja që bizneset të jenë në gjendje të ndërthurin të dhëna nga burime të ndryshme. Rritja në aksesin, përdorimin dhe ripërdorimin e vëllimeve të mëdha të të dhënave të llojeve të ndryshme dhe nga burime të ndryshme sjell dhe rritje ekonomike, prandaj është e rëndësishme që lloje të ndryshme të të dhënave janë në dispozicion për t'u përdorur në ekonominë e të dhënave. </w:t>
      </w:r>
    </w:p>
    <w:p w:rsidR="00503382" w:rsidRPr="00D956B6" w:rsidRDefault="00503382" w:rsidP="00503382">
      <w:pPr>
        <w:jc w:val="both"/>
        <w:rPr>
          <w:rFonts w:ascii="Times New Roman" w:hAnsi="Times New Roman"/>
          <w:sz w:val="24"/>
          <w:szCs w:val="24"/>
          <w:lang w:val="sq-AL"/>
        </w:rPr>
      </w:pPr>
    </w:p>
    <w:p w:rsidR="00B27A31" w:rsidRPr="00D956B6" w:rsidRDefault="00503382" w:rsidP="00AA5FB0">
      <w:pPr>
        <w:pStyle w:val="Heading1"/>
        <w:spacing w:line="276" w:lineRule="auto"/>
        <w:jc w:val="both"/>
        <w:rPr>
          <w:rFonts w:ascii="Times New Roman" w:eastAsiaTheme="minorHAnsi" w:hAnsi="Times New Roman" w:cs="Times New Roman"/>
          <w:b w:val="0"/>
          <w:sz w:val="24"/>
          <w:szCs w:val="24"/>
          <w:lang w:val="sq-AL"/>
        </w:rPr>
      </w:pPr>
      <w:r w:rsidRPr="00D956B6">
        <w:rPr>
          <w:rFonts w:ascii="Times New Roman" w:hAnsi="Times New Roman"/>
          <w:b w:val="0"/>
          <w:sz w:val="24"/>
          <w:szCs w:val="24"/>
          <w:lang w:val="sq-AL"/>
        </w:rPr>
        <w:t xml:space="preserve">Gjithashtu </w:t>
      </w:r>
      <w:r w:rsidR="00D956B6" w:rsidRPr="00D956B6">
        <w:rPr>
          <w:rFonts w:ascii="Times New Roman" w:hAnsi="Times New Roman"/>
          <w:b w:val="0"/>
          <w:sz w:val="24"/>
          <w:szCs w:val="24"/>
          <w:lang w:val="sq-AL"/>
        </w:rPr>
        <w:t>t</w:t>
      </w:r>
      <w:r w:rsidR="00824C17">
        <w:rPr>
          <w:rFonts w:ascii="Times New Roman" w:hAnsi="Times New Roman"/>
          <w:b w:val="0"/>
          <w:sz w:val="24"/>
          <w:szCs w:val="24"/>
          <w:lang w:val="sq-AL"/>
        </w:rPr>
        <w:t>ë</w:t>
      </w:r>
      <w:r w:rsidR="00D956B6" w:rsidRPr="00D956B6">
        <w:rPr>
          <w:rFonts w:ascii="Times New Roman" w:hAnsi="Times New Roman"/>
          <w:b w:val="0"/>
          <w:sz w:val="24"/>
          <w:szCs w:val="24"/>
          <w:lang w:val="sq-AL"/>
        </w:rPr>
        <w:t xml:space="preserve"> dh</w:t>
      </w:r>
      <w:r w:rsidR="00824C17">
        <w:rPr>
          <w:rFonts w:ascii="Times New Roman" w:hAnsi="Times New Roman"/>
          <w:b w:val="0"/>
          <w:sz w:val="24"/>
          <w:szCs w:val="24"/>
          <w:lang w:val="sq-AL"/>
        </w:rPr>
        <w:t>ë</w:t>
      </w:r>
      <w:r w:rsidR="00D956B6" w:rsidRPr="00D956B6">
        <w:rPr>
          <w:rFonts w:ascii="Times New Roman" w:hAnsi="Times New Roman"/>
          <w:b w:val="0"/>
          <w:sz w:val="24"/>
          <w:szCs w:val="24"/>
          <w:lang w:val="sq-AL"/>
        </w:rPr>
        <w:t>nat e hapura,</w:t>
      </w:r>
      <w:r w:rsidRPr="00D956B6">
        <w:rPr>
          <w:rFonts w:ascii="Times New Roman" w:hAnsi="Times New Roman"/>
          <w:b w:val="0"/>
          <w:sz w:val="24"/>
          <w:szCs w:val="24"/>
          <w:lang w:val="sq-AL"/>
        </w:rPr>
        <w:t xml:space="preserve"> </w:t>
      </w:r>
      <w:r w:rsidR="00B27A31" w:rsidRPr="00D956B6">
        <w:rPr>
          <w:rFonts w:ascii="Times New Roman" w:hAnsi="Times New Roman"/>
          <w:b w:val="0"/>
          <w:sz w:val="24"/>
          <w:szCs w:val="24"/>
          <w:lang w:val="sq-AL"/>
        </w:rPr>
        <w:t>të dhënat kërkimore,</w:t>
      </w:r>
      <w:r w:rsidR="00D956B6" w:rsidRPr="00D956B6">
        <w:rPr>
          <w:rFonts w:ascii="Times New Roman" w:hAnsi="Times New Roman"/>
          <w:b w:val="0"/>
          <w:sz w:val="24"/>
          <w:szCs w:val="24"/>
          <w:lang w:val="sq-AL"/>
        </w:rPr>
        <w:t xml:space="preserve"> </w:t>
      </w:r>
      <w:r w:rsidR="00D956B6" w:rsidRPr="00D956B6">
        <w:rPr>
          <w:rFonts w:ascii="Times New Roman" w:eastAsiaTheme="minorHAnsi" w:hAnsi="Times New Roman" w:cs="Times New Roman"/>
          <w:b w:val="0"/>
          <w:sz w:val="24"/>
          <w:szCs w:val="24"/>
          <w:lang w:val="sq-AL"/>
        </w:rPr>
        <w:t>grupet e të dhënave me vlerë t</w:t>
      </w:r>
      <w:r w:rsidR="00824C17">
        <w:rPr>
          <w:rFonts w:ascii="Times New Roman" w:eastAsiaTheme="minorHAnsi" w:hAnsi="Times New Roman" w:cs="Times New Roman"/>
          <w:b w:val="0"/>
          <w:sz w:val="24"/>
          <w:szCs w:val="24"/>
          <w:lang w:val="sq-AL"/>
        </w:rPr>
        <w:t>ë</w:t>
      </w:r>
      <w:r w:rsidR="00D956B6" w:rsidRPr="00D956B6">
        <w:rPr>
          <w:rFonts w:ascii="Times New Roman" w:eastAsiaTheme="minorHAnsi" w:hAnsi="Times New Roman" w:cs="Times New Roman"/>
          <w:b w:val="0"/>
          <w:sz w:val="24"/>
          <w:szCs w:val="24"/>
          <w:lang w:val="sq-AL"/>
        </w:rPr>
        <w:t xml:space="preserve"> madhe si dhe tarifimi p</w:t>
      </w:r>
      <w:r w:rsidR="00824C17">
        <w:rPr>
          <w:rFonts w:ascii="Times New Roman" w:eastAsiaTheme="minorHAnsi" w:hAnsi="Times New Roman" w:cs="Times New Roman"/>
          <w:b w:val="0"/>
          <w:sz w:val="24"/>
          <w:szCs w:val="24"/>
          <w:lang w:val="sq-AL"/>
        </w:rPr>
        <w:t>ë</w:t>
      </w:r>
      <w:r w:rsidR="00D956B6" w:rsidRPr="00D956B6">
        <w:rPr>
          <w:rFonts w:ascii="Times New Roman" w:eastAsiaTheme="minorHAnsi" w:hAnsi="Times New Roman" w:cs="Times New Roman"/>
          <w:b w:val="0"/>
          <w:sz w:val="24"/>
          <w:szCs w:val="24"/>
          <w:lang w:val="sq-AL"/>
        </w:rPr>
        <w:t>r rip</w:t>
      </w:r>
      <w:r w:rsidR="00824C17">
        <w:rPr>
          <w:rFonts w:ascii="Times New Roman" w:eastAsiaTheme="minorHAnsi" w:hAnsi="Times New Roman" w:cs="Times New Roman"/>
          <w:b w:val="0"/>
          <w:sz w:val="24"/>
          <w:szCs w:val="24"/>
          <w:lang w:val="sq-AL"/>
        </w:rPr>
        <w:t>ë</w:t>
      </w:r>
      <w:r w:rsidR="00D956B6" w:rsidRPr="00D956B6">
        <w:rPr>
          <w:rFonts w:ascii="Times New Roman" w:eastAsiaTheme="minorHAnsi" w:hAnsi="Times New Roman" w:cs="Times New Roman"/>
          <w:b w:val="0"/>
          <w:sz w:val="24"/>
          <w:szCs w:val="24"/>
          <w:lang w:val="sq-AL"/>
        </w:rPr>
        <w:t>rdorimin e k</w:t>
      </w:r>
      <w:r w:rsidR="00824C17">
        <w:rPr>
          <w:rFonts w:ascii="Times New Roman" w:eastAsiaTheme="minorHAnsi" w:hAnsi="Times New Roman" w:cs="Times New Roman"/>
          <w:b w:val="0"/>
          <w:sz w:val="24"/>
          <w:szCs w:val="24"/>
          <w:lang w:val="sq-AL"/>
        </w:rPr>
        <w:t>ë</w:t>
      </w:r>
      <w:r w:rsidR="00D956B6" w:rsidRPr="00D956B6">
        <w:rPr>
          <w:rFonts w:ascii="Times New Roman" w:eastAsiaTheme="minorHAnsi" w:hAnsi="Times New Roman" w:cs="Times New Roman"/>
          <w:b w:val="0"/>
          <w:sz w:val="24"/>
          <w:szCs w:val="24"/>
          <w:lang w:val="sq-AL"/>
        </w:rPr>
        <w:t>tyre t</w:t>
      </w:r>
      <w:r w:rsidR="00824C17">
        <w:rPr>
          <w:rFonts w:ascii="Times New Roman" w:eastAsiaTheme="minorHAnsi" w:hAnsi="Times New Roman" w:cs="Times New Roman"/>
          <w:b w:val="0"/>
          <w:sz w:val="24"/>
          <w:szCs w:val="24"/>
          <w:lang w:val="sq-AL"/>
        </w:rPr>
        <w:t>ë</w:t>
      </w:r>
      <w:r w:rsidR="00D956B6" w:rsidRPr="00D956B6">
        <w:rPr>
          <w:rFonts w:ascii="Times New Roman" w:eastAsiaTheme="minorHAnsi" w:hAnsi="Times New Roman" w:cs="Times New Roman"/>
          <w:b w:val="0"/>
          <w:sz w:val="24"/>
          <w:szCs w:val="24"/>
          <w:lang w:val="sq-AL"/>
        </w:rPr>
        <w:t xml:space="preserve"> dh</w:t>
      </w:r>
      <w:r w:rsidR="00824C17">
        <w:rPr>
          <w:rFonts w:ascii="Times New Roman" w:eastAsiaTheme="minorHAnsi" w:hAnsi="Times New Roman" w:cs="Times New Roman"/>
          <w:b w:val="0"/>
          <w:sz w:val="24"/>
          <w:szCs w:val="24"/>
          <w:lang w:val="sq-AL"/>
        </w:rPr>
        <w:t>ë</w:t>
      </w:r>
      <w:r w:rsidR="00D956B6" w:rsidRPr="00D956B6">
        <w:rPr>
          <w:rFonts w:ascii="Times New Roman" w:eastAsiaTheme="minorHAnsi" w:hAnsi="Times New Roman" w:cs="Times New Roman"/>
          <w:b w:val="0"/>
          <w:sz w:val="24"/>
          <w:szCs w:val="24"/>
          <w:lang w:val="sq-AL"/>
        </w:rPr>
        <w:t xml:space="preserve">nave </w:t>
      </w:r>
      <w:r w:rsidR="00B27A31" w:rsidRPr="00D956B6">
        <w:rPr>
          <w:rFonts w:ascii="Times New Roman" w:hAnsi="Times New Roman"/>
          <w:b w:val="0"/>
          <w:sz w:val="24"/>
          <w:szCs w:val="24"/>
          <w:lang w:val="sq-AL"/>
        </w:rPr>
        <w:t>jan</w:t>
      </w:r>
      <w:r w:rsidR="00272187" w:rsidRPr="00D956B6">
        <w:rPr>
          <w:rFonts w:ascii="Times New Roman" w:hAnsi="Times New Roman"/>
          <w:b w:val="0"/>
          <w:sz w:val="24"/>
          <w:szCs w:val="24"/>
          <w:lang w:val="sq-AL"/>
        </w:rPr>
        <w:t>ë</w:t>
      </w:r>
      <w:r w:rsidR="00B27A31" w:rsidRPr="00D956B6">
        <w:rPr>
          <w:rFonts w:ascii="Times New Roman" w:hAnsi="Times New Roman"/>
          <w:b w:val="0"/>
          <w:sz w:val="24"/>
          <w:szCs w:val="24"/>
          <w:lang w:val="sq-AL"/>
        </w:rPr>
        <w:t xml:space="preserve"> disa </w:t>
      </w:r>
      <w:r w:rsidR="00C9725C" w:rsidRPr="00D956B6">
        <w:rPr>
          <w:rFonts w:ascii="Times New Roman" w:hAnsi="Times New Roman"/>
          <w:b w:val="0"/>
          <w:sz w:val="24"/>
          <w:szCs w:val="24"/>
          <w:lang w:val="sq-AL"/>
        </w:rPr>
        <w:t>ç</w:t>
      </w:r>
      <w:r w:rsidR="00F1409C" w:rsidRPr="00D956B6">
        <w:rPr>
          <w:rFonts w:ascii="Times New Roman" w:hAnsi="Times New Roman"/>
          <w:b w:val="0"/>
          <w:sz w:val="24"/>
          <w:szCs w:val="24"/>
          <w:lang w:val="sq-AL"/>
        </w:rPr>
        <w:t>ë</w:t>
      </w:r>
      <w:r w:rsidR="00C9725C" w:rsidRPr="00D956B6">
        <w:rPr>
          <w:rFonts w:ascii="Times New Roman" w:hAnsi="Times New Roman"/>
          <w:b w:val="0"/>
          <w:sz w:val="24"/>
          <w:szCs w:val="24"/>
          <w:lang w:val="sq-AL"/>
        </w:rPr>
        <w:t>shtje</w:t>
      </w:r>
      <w:r w:rsidR="00B27A31" w:rsidRPr="00D956B6">
        <w:rPr>
          <w:rFonts w:ascii="Times New Roman" w:hAnsi="Times New Roman"/>
          <w:b w:val="0"/>
          <w:sz w:val="24"/>
          <w:szCs w:val="24"/>
          <w:lang w:val="sq-AL"/>
        </w:rPr>
        <w:t xml:space="preserve"> t</w:t>
      </w:r>
      <w:r w:rsidR="00272187" w:rsidRPr="00D956B6">
        <w:rPr>
          <w:rFonts w:ascii="Times New Roman" w:hAnsi="Times New Roman"/>
          <w:b w:val="0"/>
          <w:sz w:val="24"/>
          <w:szCs w:val="24"/>
          <w:lang w:val="sq-AL"/>
        </w:rPr>
        <w:t>ë</w:t>
      </w:r>
      <w:r w:rsidR="00B27A31" w:rsidRPr="00D956B6">
        <w:rPr>
          <w:rFonts w:ascii="Times New Roman" w:hAnsi="Times New Roman"/>
          <w:b w:val="0"/>
          <w:sz w:val="24"/>
          <w:szCs w:val="24"/>
          <w:lang w:val="sq-AL"/>
        </w:rPr>
        <w:t xml:space="preserve"> tjera q</w:t>
      </w:r>
      <w:r w:rsidR="00272187" w:rsidRPr="00D956B6">
        <w:rPr>
          <w:rFonts w:ascii="Times New Roman" w:hAnsi="Times New Roman"/>
          <w:b w:val="0"/>
          <w:sz w:val="24"/>
          <w:szCs w:val="24"/>
          <w:lang w:val="sq-AL"/>
        </w:rPr>
        <w:t>ë</w:t>
      </w:r>
      <w:r w:rsidR="00B27A31" w:rsidRPr="00D956B6">
        <w:rPr>
          <w:rFonts w:ascii="Times New Roman" w:hAnsi="Times New Roman"/>
          <w:b w:val="0"/>
          <w:sz w:val="24"/>
          <w:szCs w:val="24"/>
          <w:lang w:val="sq-AL"/>
        </w:rPr>
        <w:t xml:space="preserve"> adresohen</w:t>
      </w:r>
      <w:r w:rsidRPr="00D956B6">
        <w:rPr>
          <w:rFonts w:ascii="Times New Roman" w:hAnsi="Times New Roman"/>
          <w:b w:val="0"/>
          <w:sz w:val="24"/>
          <w:szCs w:val="24"/>
          <w:lang w:val="sq-AL"/>
        </w:rPr>
        <w:t xml:space="preserve"> me k</w:t>
      </w:r>
      <w:r w:rsidR="00272187" w:rsidRPr="00D956B6">
        <w:rPr>
          <w:rFonts w:ascii="Times New Roman" w:hAnsi="Times New Roman"/>
          <w:b w:val="0"/>
          <w:sz w:val="24"/>
          <w:szCs w:val="24"/>
          <w:lang w:val="sq-AL"/>
        </w:rPr>
        <w:t>ë</w:t>
      </w:r>
      <w:r w:rsidRPr="00D956B6">
        <w:rPr>
          <w:rFonts w:ascii="Times New Roman" w:hAnsi="Times New Roman"/>
          <w:b w:val="0"/>
          <w:sz w:val="24"/>
          <w:szCs w:val="24"/>
          <w:lang w:val="sq-AL"/>
        </w:rPr>
        <w:t>t</w:t>
      </w:r>
      <w:r w:rsidR="00272187" w:rsidRPr="00D956B6">
        <w:rPr>
          <w:rFonts w:ascii="Times New Roman" w:hAnsi="Times New Roman"/>
          <w:b w:val="0"/>
          <w:sz w:val="24"/>
          <w:szCs w:val="24"/>
          <w:lang w:val="sq-AL"/>
        </w:rPr>
        <w:t>ë</w:t>
      </w:r>
      <w:r w:rsidRPr="00D956B6">
        <w:rPr>
          <w:rFonts w:ascii="Times New Roman" w:hAnsi="Times New Roman"/>
          <w:b w:val="0"/>
          <w:sz w:val="24"/>
          <w:szCs w:val="24"/>
          <w:lang w:val="sq-AL"/>
        </w:rPr>
        <w:t xml:space="preserve"> proj</w:t>
      </w:r>
      <w:r w:rsidR="00D956B6" w:rsidRPr="00D956B6">
        <w:rPr>
          <w:rFonts w:ascii="Times New Roman" w:hAnsi="Times New Roman"/>
          <w:b w:val="0"/>
          <w:sz w:val="24"/>
          <w:szCs w:val="24"/>
          <w:lang w:val="sq-AL"/>
        </w:rPr>
        <w:t>e</w:t>
      </w:r>
      <w:r w:rsidRPr="00D956B6">
        <w:rPr>
          <w:rFonts w:ascii="Times New Roman" w:hAnsi="Times New Roman"/>
          <w:b w:val="0"/>
          <w:sz w:val="24"/>
          <w:szCs w:val="24"/>
          <w:lang w:val="sq-AL"/>
        </w:rPr>
        <w:t>k</w:t>
      </w:r>
      <w:r w:rsidR="00D956B6" w:rsidRPr="00D956B6">
        <w:rPr>
          <w:rFonts w:ascii="Times New Roman" w:hAnsi="Times New Roman"/>
          <w:b w:val="0"/>
          <w:sz w:val="24"/>
          <w:szCs w:val="24"/>
          <w:lang w:val="sq-AL"/>
        </w:rPr>
        <w:t>t</w:t>
      </w:r>
      <w:r w:rsidRPr="00D956B6">
        <w:rPr>
          <w:rFonts w:ascii="Times New Roman" w:hAnsi="Times New Roman"/>
          <w:b w:val="0"/>
          <w:sz w:val="24"/>
          <w:szCs w:val="24"/>
          <w:lang w:val="sq-AL"/>
        </w:rPr>
        <w:t xml:space="preserve">ligj. </w:t>
      </w:r>
      <w:r w:rsidR="0045546F" w:rsidRPr="00D956B6">
        <w:rPr>
          <w:rFonts w:ascii="Times New Roman" w:eastAsia="Times New Roman" w:hAnsi="Times New Roman" w:cs="Times New Roman"/>
          <w:b w:val="0"/>
          <w:bCs w:val="0"/>
          <w:sz w:val="24"/>
          <w:szCs w:val="24"/>
          <w:lang w:val="sq-AL"/>
        </w:rPr>
        <w:t>Grupet e prekura</w:t>
      </w:r>
      <w:r w:rsidR="00D956B6" w:rsidRPr="00D956B6">
        <w:rPr>
          <w:rFonts w:ascii="Times New Roman" w:eastAsia="Times New Roman" w:hAnsi="Times New Roman" w:cs="Times New Roman"/>
          <w:b w:val="0"/>
          <w:bCs w:val="0"/>
          <w:sz w:val="24"/>
          <w:szCs w:val="24"/>
          <w:lang w:val="sq-AL"/>
        </w:rPr>
        <w:t xml:space="preserve"> p</w:t>
      </w:r>
      <w:r w:rsidR="00824C17">
        <w:rPr>
          <w:rFonts w:ascii="Times New Roman" w:eastAsia="Times New Roman" w:hAnsi="Times New Roman" w:cs="Times New Roman"/>
          <w:b w:val="0"/>
          <w:bCs w:val="0"/>
          <w:sz w:val="24"/>
          <w:szCs w:val="24"/>
          <w:lang w:val="sq-AL"/>
        </w:rPr>
        <w:t>ë</w:t>
      </w:r>
      <w:r w:rsidR="00D956B6" w:rsidRPr="00D956B6">
        <w:rPr>
          <w:rFonts w:ascii="Times New Roman" w:eastAsia="Times New Roman" w:hAnsi="Times New Roman" w:cs="Times New Roman"/>
          <w:b w:val="0"/>
          <w:bCs w:val="0"/>
          <w:sz w:val="24"/>
          <w:szCs w:val="24"/>
          <w:lang w:val="sq-AL"/>
        </w:rPr>
        <w:t>r sa m</w:t>
      </w:r>
      <w:r w:rsidR="00824C17">
        <w:rPr>
          <w:rFonts w:ascii="Times New Roman" w:eastAsia="Times New Roman" w:hAnsi="Times New Roman" w:cs="Times New Roman"/>
          <w:b w:val="0"/>
          <w:bCs w:val="0"/>
          <w:sz w:val="24"/>
          <w:szCs w:val="24"/>
          <w:lang w:val="sq-AL"/>
        </w:rPr>
        <w:t>ë</w:t>
      </w:r>
      <w:r w:rsidR="00D956B6" w:rsidRPr="00D956B6">
        <w:rPr>
          <w:rFonts w:ascii="Times New Roman" w:eastAsia="Times New Roman" w:hAnsi="Times New Roman" w:cs="Times New Roman"/>
          <w:b w:val="0"/>
          <w:bCs w:val="0"/>
          <w:sz w:val="24"/>
          <w:szCs w:val="24"/>
          <w:lang w:val="sq-AL"/>
        </w:rPr>
        <w:t xml:space="preserve"> sip</w:t>
      </w:r>
      <w:r w:rsidR="00824C17">
        <w:rPr>
          <w:rFonts w:ascii="Times New Roman" w:eastAsia="Times New Roman" w:hAnsi="Times New Roman" w:cs="Times New Roman"/>
          <w:b w:val="0"/>
          <w:bCs w:val="0"/>
          <w:sz w:val="24"/>
          <w:szCs w:val="24"/>
          <w:lang w:val="sq-AL"/>
        </w:rPr>
        <w:t>ë</w:t>
      </w:r>
      <w:r w:rsidR="00D956B6" w:rsidRPr="00D956B6">
        <w:rPr>
          <w:rFonts w:ascii="Times New Roman" w:eastAsia="Times New Roman" w:hAnsi="Times New Roman" w:cs="Times New Roman"/>
          <w:b w:val="0"/>
          <w:bCs w:val="0"/>
          <w:sz w:val="24"/>
          <w:szCs w:val="24"/>
          <w:lang w:val="sq-AL"/>
        </w:rPr>
        <w:t>r jan</w:t>
      </w:r>
      <w:r w:rsidR="00824C17">
        <w:rPr>
          <w:rFonts w:ascii="Times New Roman" w:eastAsia="Times New Roman" w:hAnsi="Times New Roman" w:cs="Times New Roman"/>
          <w:b w:val="0"/>
          <w:bCs w:val="0"/>
          <w:sz w:val="24"/>
          <w:szCs w:val="24"/>
          <w:lang w:val="sq-AL"/>
        </w:rPr>
        <w:t>ë</w:t>
      </w:r>
      <w:r w:rsidR="00D956B6" w:rsidRPr="00D956B6">
        <w:rPr>
          <w:rFonts w:ascii="Times New Roman" w:eastAsia="Times New Roman" w:hAnsi="Times New Roman" w:cs="Times New Roman"/>
          <w:b w:val="0"/>
          <w:bCs w:val="0"/>
          <w:sz w:val="24"/>
          <w:szCs w:val="24"/>
          <w:lang w:val="sq-AL"/>
        </w:rPr>
        <w:t xml:space="preserve"> </w:t>
      </w:r>
      <w:r w:rsidR="00D956B6">
        <w:rPr>
          <w:rFonts w:ascii="Times New Roman" w:eastAsia="Times New Roman" w:hAnsi="Times New Roman" w:cs="Times New Roman"/>
          <w:b w:val="0"/>
          <w:bCs w:val="0"/>
          <w:sz w:val="24"/>
          <w:szCs w:val="24"/>
          <w:lang w:val="sq-AL"/>
        </w:rPr>
        <w:t>organet e sektorit publik, biznesi,</w:t>
      </w:r>
      <w:r w:rsidR="00D956B6" w:rsidRPr="00D956B6">
        <w:rPr>
          <w:rFonts w:ascii="Times New Roman" w:eastAsia="Times New Roman" w:hAnsi="Times New Roman" w:cs="Times New Roman"/>
          <w:b w:val="0"/>
          <w:bCs w:val="0"/>
          <w:sz w:val="24"/>
          <w:szCs w:val="24"/>
          <w:lang w:val="sq-AL"/>
        </w:rPr>
        <w:t xml:space="preserve"> shoqëria civile, qytetarët, </w:t>
      </w:r>
      <w:r w:rsidR="00B27A31" w:rsidRPr="00D956B6">
        <w:rPr>
          <w:rFonts w:ascii="Times New Roman" w:eastAsia="Times New Roman" w:hAnsi="Times New Roman" w:cs="Times New Roman"/>
          <w:b w:val="0"/>
          <w:bCs w:val="0"/>
          <w:sz w:val="24"/>
          <w:szCs w:val="24"/>
          <w:lang w:val="sq-AL"/>
        </w:rPr>
        <w:t>pasi fush</w:t>
      </w:r>
      <w:r w:rsidR="00272187" w:rsidRPr="00D956B6">
        <w:rPr>
          <w:rFonts w:ascii="Times New Roman" w:eastAsia="Times New Roman" w:hAnsi="Times New Roman" w:cs="Times New Roman"/>
          <w:b w:val="0"/>
          <w:bCs w:val="0"/>
          <w:sz w:val="24"/>
          <w:szCs w:val="24"/>
          <w:lang w:val="sq-AL"/>
        </w:rPr>
        <w:t>ë</w:t>
      </w:r>
      <w:r w:rsidR="00B27A31" w:rsidRPr="00D956B6">
        <w:rPr>
          <w:rFonts w:ascii="Times New Roman" w:eastAsia="Times New Roman" w:hAnsi="Times New Roman" w:cs="Times New Roman"/>
          <w:b w:val="0"/>
          <w:bCs w:val="0"/>
          <w:sz w:val="24"/>
          <w:szCs w:val="24"/>
          <w:lang w:val="sq-AL"/>
        </w:rPr>
        <w:t>zbatimi i k</w:t>
      </w:r>
      <w:r w:rsidR="00272187" w:rsidRPr="00D956B6">
        <w:rPr>
          <w:rFonts w:ascii="Times New Roman" w:eastAsia="Times New Roman" w:hAnsi="Times New Roman" w:cs="Times New Roman"/>
          <w:b w:val="0"/>
          <w:bCs w:val="0"/>
          <w:sz w:val="24"/>
          <w:szCs w:val="24"/>
          <w:lang w:val="sq-AL"/>
        </w:rPr>
        <w:t>ë</w:t>
      </w:r>
      <w:r w:rsidR="00B27A31" w:rsidRPr="00D956B6">
        <w:rPr>
          <w:rFonts w:ascii="Times New Roman" w:eastAsia="Times New Roman" w:hAnsi="Times New Roman" w:cs="Times New Roman"/>
          <w:b w:val="0"/>
          <w:bCs w:val="0"/>
          <w:sz w:val="24"/>
          <w:szCs w:val="24"/>
          <w:lang w:val="sq-AL"/>
        </w:rPr>
        <w:t>tij projektligji p</w:t>
      </w:r>
      <w:r w:rsidR="00272187" w:rsidRPr="00D956B6">
        <w:rPr>
          <w:rFonts w:ascii="Times New Roman" w:eastAsia="Times New Roman" w:hAnsi="Times New Roman" w:cs="Times New Roman"/>
          <w:b w:val="0"/>
          <w:bCs w:val="0"/>
          <w:sz w:val="24"/>
          <w:szCs w:val="24"/>
          <w:lang w:val="sq-AL"/>
        </w:rPr>
        <w:t>ë</w:t>
      </w:r>
      <w:r w:rsidR="00B27A31" w:rsidRPr="00D956B6">
        <w:rPr>
          <w:rFonts w:ascii="Times New Roman" w:eastAsia="Times New Roman" w:hAnsi="Times New Roman" w:cs="Times New Roman"/>
          <w:b w:val="0"/>
          <w:bCs w:val="0"/>
          <w:sz w:val="24"/>
          <w:szCs w:val="24"/>
          <w:lang w:val="sq-AL"/>
        </w:rPr>
        <w:t>rfshin</w:t>
      </w:r>
      <w:r w:rsidR="00272187" w:rsidRPr="00D956B6">
        <w:rPr>
          <w:rFonts w:ascii="Times New Roman" w:eastAsia="Times New Roman" w:hAnsi="Times New Roman" w:cs="Times New Roman"/>
          <w:b w:val="0"/>
          <w:bCs w:val="0"/>
          <w:sz w:val="24"/>
          <w:szCs w:val="24"/>
          <w:lang w:val="sq-AL"/>
        </w:rPr>
        <w:t>ë</w:t>
      </w:r>
      <w:r w:rsidR="00B27A31" w:rsidRPr="00D956B6">
        <w:rPr>
          <w:rFonts w:ascii="Times New Roman" w:eastAsia="Times New Roman" w:hAnsi="Times New Roman" w:cs="Times New Roman"/>
          <w:b w:val="0"/>
          <w:bCs w:val="0"/>
          <w:sz w:val="24"/>
          <w:szCs w:val="24"/>
          <w:lang w:val="sq-AL"/>
        </w:rPr>
        <w:t xml:space="preserve"> grupe t</w:t>
      </w:r>
      <w:r w:rsidR="00272187" w:rsidRPr="00D956B6">
        <w:rPr>
          <w:rFonts w:ascii="Times New Roman" w:eastAsia="Times New Roman" w:hAnsi="Times New Roman" w:cs="Times New Roman"/>
          <w:b w:val="0"/>
          <w:bCs w:val="0"/>
          <w:sz w:val="24"/>
          <w:szCs w:val="24"/>
          <w:lang w:val="sq-AL"/>
        </w:rPr>
        <w:t>ë</w:t>
      </w:r>
      <w:r w:rsidR="00AA5FB0">
        <w:rPr>
          <w:rFonts w:ascii="Times New Roman" w:eastAsia="Times New Roman" w:hAnsi="Times New Roman" w:cs="Times New Roman"/>
          <w:b w:val="0"/>
          <w:bCs w:val="0"/>
          <w:sz w:val="24"/>
          <w:szCs w:val="24"/>
          <w:lang w:val="sq-AL"/>
        </w:rPr>
        <w:t xml:space="preserve"> n</w:t>
      </w:r>
      <w:r w:rsidR="00B27A31" w:rsidRPr="00D956B6">
        <w:rPr>
          <w:rFonts w:ascii="Times New Roman" w:eastAsia="Times New Roman" w:hAnsi="Times New Roman" w:cs="Times New Roman"/>
          <w:b w:val="0"/>
          <w:bCs w:val="0"/>
          <w:sz w:val="24"/>
          <w:szCs w:val="24"/>
          <w:lang w:val="sq-AL"/>
        </w:rPr>
        <w:t>dryshme pal</w:t>
      </w:r>
      <w:r w:rsidR="00272187" w:rsidRPr="00D956B6">
        <w:rPr>
          <w:rFonts w:ascii="Times New Roman" w:eastAsia="Times New Roman" w:hAnsi="Times New Roman" w:cs="Times New Roman"/>
          <w:b w:val="0"/>
          <w:bCs w:val="0"/>
          <w:sz w:val="24"/>
          <w:szCs w:val="24"/>
          <w:lang w:val="sq-AL"/>
        </w:rPr>
        <w:t>ë</w:t>
      </w:r>
      <w:r w:rsidR="00B27A31" w:rsidRPr="00D956B6">
        <w:rPr>
          <w:rFonts w:ascii="Times New Roman" w:eastAsia="Times New Roman" w:hAnsi="Times New Roman" w:cs="Times New Roman"/>
          <w:b w:val="0"/>
          <w:bCs w:val="0"/>
          <w:sz w:val="24"/>
          <w:szCs w:val="24"/>
          <w:lang w:val="sq-AL"/>
        </w:rPr>
        <w:t>sh t</w:t>
      </w:r>
      <w:r w:rsidR="00272187" w:rsidRPr="00D956B6">
        <w:rPr>
          <w:rFonts w:ascii="Times New Roman" w:eastAsia="Times New Roman" w:hAnsi="Times New Roman" w:cs="Times New Roman"/>
          <w:b w:val="0"/>
          <w:bCs w:val="0"/>
          <w:sz w:val="24"/>
          <w:szCs w:val="24"/>
          <w:lang w:val="sq-AL"/>
        </w:rPr>
        <w:t>ë</w:t>
      </w:r>
      <w:r w:rsidR="00B27A31" w:rsidRPr="00D956B6">
        <w:rPr>
          <w:rFonts w:ascii="Times New Roman" w:eastAsia="Times New Roman" w:hAnsi="Times New Roman" w:cs="Times New Roman"/>
          <w:b w:val="0"/>
          <w:bCs w:val="0"/>
          <w:sz w:val="24"/>
          <w:szCs w:val="24"/>
          <w:lang w:val="sq-AL"/>
        </w:rPr>
        <w:t xml:space="preserve"> interesuara.</w:t>
      </w:r>
      <w:r w:rsidR="00B27A31" w:rsidRPr="00C9725C">
        <w:rPr>
          <w:rFonts w:ascii="Times New Roman" w:hAnsi="Times New Roman"/>
          <w:bCs w:val="0"/>
          <w:color w:val="0070C0"/>
          <w:sz w:val="24"/>
          <w:szCs w:val="24"/>
          <w:lang w:val="sq-AL"/>
        </w:rPr>
        <w:t xml:space="preserve"> </w:t>
      </w:r>
    </w:p>
    <w:p w:rsidR="00C9725C" w:rsidRPr="00C9725C" w:rsidRDefault="00C9725C" w:rsidP="00AA5FB0">
      <w:pPr>
        <w:tabs>
          <w:tab w:val="center" w:pos="4513"/>
        </w:tabs>
        <w:spacing w:line="276" w:lineRule="auto"/>
        <w:jc w:val="both"/>
        <w:rPr>
          <w:rFonts w:ascii="Times New Roman" w:hAnsi="Times New Roman"/>
          <w:bCs/>
          <w:color w:val="0070C0"/>
          <w:sz w:val="24"/>
          <w:szCs w:val="24"/>
          <w:lang w:val="sq-AL"/>
        </w:rPr>
      </w:pPr>
    </w:p>
    <w:p w:rsidR="00B27A31" w:rsidRPr="00824C17" w:rsidRDefault="00B27A31" w:rsidP="00AA5FB0">
      <w:pPr>
        <w:tabs>
          <w:tab w:val="center" w:pos="4513"/>
        </w:tabs>
        <w:spacing w:line="276" w:lineRule="auto"/>
        <w:jc w:val="both"/>
        <w:rPr>
          <w:rFonts w:ascii="Times New Roman" w:hAnsi="Times New Roman"/>
          <w:bCs/>
          <w:sz w:val="24"/>
          <w:szCs w:val="24"/>
          <w:lang w:val="sq-AL"/>
        </w:rPr>
      </w:pPr>
      <w:r w:rsidRPr="00824C17">
        <w:rPr>
          <w:rFonts w:ascii="Times New Roman" w:hAnsi="Times New Roman"/>
          <w:bCs/>
          <w:sz w:val="24"/>
          <w:szCs w:val="24"/>
          <w:lang w:val="sq-AL"/>
        </w:rPr>
        <w:t xml:space="preserve">Kompanitë në përgjithësi, si </w:t>
      </w:r>
      <w:r w:rsidRPr="00824C17">
        <w:rPr>
          <w:rFonts w:ascii="Times New Roman" w:hAnsi="Times New Roman"/>
          <w:sz w:val="24"/>
          <w:szCs w:val="24"/>
          <w:lang w:val="sq-AL"/>
        </w:rPr>
        <w:t xml:space="preserve">ndërmarrjet e vogla dhe të mesme (NVM) , bisneset </w:t>
      </w:r>
      <w:r w:rsidRPr="00824C17">
        <w:rPr>
          <w:rFonts w:ascii="Times New Roman" w:hAnsi="Times New Roman"/>
          <w:bCs/>
          <w:sz w:val="24"/>
          <w:szCs w:val="24"/>
          <w:lang w:val="sq-AL"/>
        </w:rPr>
        <w:t>e reja në veçanti, do të p</w:t>
      </w:r>
      <w:r w:rsidR="00272187" w:rsidRPr="00824C17">
        <w:rPr>
          <w:rFonts w:ascii="Times New Roman" w:hAnsi="Times New Roman"/>
          <w:bCs/>
          <w:sz w:val="24"/>
          <w:szCs w:val="24"/>
          <w:lang w:val="sq-AL"/>
        </w:rPr>
        <w:t>ë</w:t>
      </w:r>
      <w:r w:rsidRPr="00824C17">
        <w:rPr>
          <w:rFonts w:ascii="Times New Roman" w:hAnsi="Times New Roman"/>
          <w:bCs/>
          <w:sz w:val="24"/>
          <w:szCs w:val="24"/>
          <w:lang w:val="sq-AL"/>
        </w:rPr>
        <w:t>rfitojn</w:t>
      </w:r>
      <w:r w:rsidR="00272187" w:rsidRPr="00824C17">
        <w:rPr>
          <w:rFonts w:ascii="Times New Roman" w:hAnsi="Times New Roman"/>
          <w:bCs/>
          <w:sz w:val="24"/>
          <w:szCs w:val="24"/>
          <w:lang w:val="sq-AL"/>
        </w:rPr>
        <w:t>ë</w:t>
      </w:r>
      <w:r w:rsidRPr="00824C17">
        <w:rPr>
          <w:rFonts w:ascii="Times New Roman" w:hAnsi="Times New Roman"/>
          <w:bCs/>
          <w:sz w:val="24"/>
          <w:szCs w:val="24"/>
          <w:lang w:val="sq-AL"/>
        </w:rPr>
        <w:t xml:space="preserve"> akses më të lehtë, në një gam</w:t>
      </w:r>
      <w:r w:rsidR="00272187" w:rsidRPr="00824C17">
        <w:rPr>
          <w:rFonts w:ascii="Times New Roman" w:hAnsi="Times New Roman"/>
          <w:bCs/>
          <w:sz w:val="24"/>
          <w:szCs w:val="24"/>
          <w:lang w:val="sq-AL"/>
        </w:rPr>
        <w:t>ë</w:t>
      </w:r>
      <w:r w:rsidRPr="00824C17">
        <w:rPr>
          <w:rFonts w:ascii="Times New Roman" w:hAnsi="Times New Roman"/>
          <w:bCs/>
          <w:sz w:val="24"/>
          <w:szCs w:val="24"/>
          <w:lang w:val="sq-AL"/>
        </w:rPr>
        <w:t xml:space="preserve"> më të gjerë të të dhënave të sektorit publik. Ata do të përfitojnë nga iniciativa direkt duke qenë në gjendje të ripërdorin dhe rikombinojnë këto lloje të ndryshme të të dhënave dhe t'i përdorin ato si bazë për një gamë të gjerë shërbimesh inovative.</w:t>
      </w:r>
    </w:p>
    <w:p w:rsidR="00B27A31" w:rsidRPr="00824C17" w:rsidRDefault="00B27A31" w:rsidP="00AA5FB0">
      <w:pPr>
        <w:tabs>
          <w:tab w:val="center" w:pos="4513"/>
        </w:tabs>
        <w:spacing w:line="276" w:lineRule="auto"/>
        <w:jc w:val="both"/>
        <w:rPr>
          <w:rFonts w:ascii="Times New Roman" w:hAnsi="Times New Roman"/>
          <w:bCs/>
          <w:sz w:val="24"/>
          <w:szCs w:val="24"/>
          <w:lang w:val="sq-AL"/>
        </w:rPr>
      </w:pPr>
    </w:p>
    <w:p w:rsidR="00B27A31" w:rsidRPr="00824C17" w:rsidRDefault="00B27A31" w:rsidP="00AA5FB0">
      <w:pPr>
        <w:tabs>
          <w:tab w:val="center" w:pos="4513"/>
        </w:tabs>
        <w:spacing w:line="276" w:lineRule="auto"/>
        <w:jc w:val="both"/>
        <w:rPr>
          <w:rFonts w:ascii="Times New Roman" w:hAnsi="Times New Roman"/>
          <w:bCs/>
          <w:sz w:val="24"/>
          <w:szCs w:val="24"/>
          <w:lang w:val="sq-AL"/>
        </w:rPr>
      </w:pPr>
      <w:r w:rsidRPr="00824C17">
        <w:rPr>
          <w:rFonts w:ascii="Times New Roman" w:hAnsi="Times New Roman"/>
          <w:bCs/>
          <w:sz w:val="24"/>
          <w:szCs w:val="24"/>
          <w:lang w:val="sq-AL"/>
        </w:rPr>
        <w:t>Konsumatorët do të përfitojnë indirekt nga iniciativa, pasi ata do të kenë një zgjedhje më të gjerë të produkteve digjitale më të mira dhe më të lira</w:t>
      </w:r>
      <w:r w:rsidR="00B8630D" w:rsidRPr="00824C17">
        <w:rPr>
          <w:rFonts w:ascii="Times New Roman" w:hAnsi="Times New Roman"/>
          <w:bCs/>
          <w:sz w:val="24"/>
          <w:szCs w:val="24"/>
          <w:lang w:val="sq-AL"/>
        </w:rPr>
        <w:t>,</w:t>
      </w:r>
      <w:r w:rsidRPr="00824C17">
        <w:rPr>
          <w:rFonts w:ascii="Times New Roman" w:hAnsi="Times New Roman"/>
          <w:bCs/>
          <w:sz w:val="24"/>
          <w:szCs w:val="24"/>
          <w:lang w:val="sq-AL"/>
        </w:rPr>
        <w:t xml:space="preserve"> të zhvilluara në bazë të të dhënave të sektorit publik. Në një nivel më global, ata gjithashtu duhet të përfitojnë nga një gamë e tërë e përfitimeve shoqërore dhe mjedisore të krijuara nga produktet dhe shërbimet bazuar në të dhëna të hapura, për shembull në fusha</w:t>
      </w:r>
      <w:r w:rsidR="00824C17" w:rsidRPr="00824C17">
        <w:rPr>
          <w:rFonts w:ascii="Times New Roman" w:hAnsi="Times New Roman"/>
          <w:bCs/>
          <w:sz w:val="24"/>
          <w:szCs w:val="24"/>
          <w:lang w:val="sq-AL"/>
        </w:rPr>
        <w:t xml:space="preserve"> q</w:t>
      </w:r>
      <w:r w:rsidR="00824C17">
        <w:rPr>
          <w:rFonts w:ascii="Times New Roman" w:hAnsi="Times New Roman"/>
          <w:bCs/>
          <w:sz w:val="24"/>
          <w:szCs w:val="24"/>
          <w:lang w:val="sq-AL"/>
        </w:rPr>
        <w:t>ë</w:t>
      </w:r>
      <w:r w:rsidR="00824C17" w:rsidRPr="00824C17">
        <w:rPr>
          <w:rFonts w:ascii="Times New Roman" w:hAnsi="Times New Roman"/>
          <w:bCs/>
          <w:sz w:val="24"/>
          <w:szCs w:val="24"/>
          <w:lang w:val="sq-AL"/>
        </w:rPr>
        <w:t xml:space="preserve"> jan</w:t>
      </w:r>
      <w:r w:rsidR="00824C17">
        <w:rPr>
          <w:rFonts w:ascii="Times New Roman" w:hAnsi="Times New Roman"/>
          <w:bCs/>
          <w:sz w:val="24"/>
          <w:szCs w:val="24"/>
          <w:lang w:val="sq-AL"/>
        </w:rPr>
        <w:t>ë</w:t>
      </w:r>
      <w:r w:rsidR="00824C17" w:rsidRPr="00824C17">
        <w:rPr>
          <w:rFonts w:ascii="Times New Roman" w:hAnsi="Times New Roman"/>
          <w:bCs/>
          <w:sz w:val="24"/>
          <w:szCs w:val="24"/>
          <w:lang w:val="sq-AL"/>
        </w:rPr>
        <w:t xml:space="preserve"> n</w:t>
      </w:r>
      <w:r w:rsidR="00824C17">
        <w:rPr>
          <w:rFonts w:ascii="Times New Roman" w:hAnsi="Times New Roman"/>
          <w:bCs/>
          <w:sz w:val="24"/>
          <w:szCs w:val="24"/>
          <w:lang w:val="sq-AL"/>
        </w:rPr>
        <w:t>ë</w:t>
      </w:r>
      <w:r w:rsidR="00824C17" w:rsidRPr="00824C17">
        <w:rPr>
          <w:rFonts w:ascii="Times New Roman" w:hAnsi="Times New Roman"/>
          <w:bCs/>
          <w:sz w:val="24"/>
          <w:szCs w:val="24"/>
          <w:lang w:val="sq-AL"/>
        </w:rPr>
        <w:t xml:space="preserve"> interes t</w:t>
      </w:r>
      <w:r w:rsidR="00824C17">
        <w:rPr>
          <w:rFonts w:ascii="Times New Roman" w:hAnsi="Times New Roman"/>
          <w:bCs/>
          <w:sz w:val="24"/>
          <w:szCs w:val="24"/>
          <w:lang w:val="sq-AL"/>
        </w:rPr>
        <w:t>ë</w:t>
      </w:r>
      <w:r w:rsidR="00824C17" w:rsidRPr="00824C17">
        <w:rPr>
          <w:rFonts w:ascii="Times New Roman" w:hAnsi="Times New Roman"/>
          <w:bCs/>
          <w:sz w:val="24"/>
          <w:szCs w:val="24"/>
          <w:lang w:val="sq-AL"/>
        </w:rPr>
        <w:t xml:space="preserve"> p</w:t>
      </w:r>
      <w:r w:rsidR="00824C17">
        <w:rPr>
          <w:rFonts w:ascii="Times New Roman" w:hAnsi="Times New Roman"/>
          <w:bCs/>
          <w:sz w:val="24"/>
          <w:szCs w:val="24"/>
          <w:lang w:val="sq-AL"/>
        </w:rPr>
        <w:t>ë</w:t>
      </w:r>
      <w:r w:rsidR="00824C17" w:rsidRPr="00824C17">
        <w:rPr>
          <w:rFonts w:ascii="Times New Roman" w:hAnsi="Times New Roman"/>
          <w:bCs/>
          <w:sz w:val="24"/>
          <w:szCs w:val="24"/>
          <w:lang w:val="sq-AL"/>
        </w:rPr>
        <w:t>rgjithsh</w:t>
      </w:r>
      <w:r w:rsidR="00824C17">
        <w:rPr>
          <w:rFonts w:ascii="Times New Roman" w:hAnsi="Times New Roman"/>
          <w:bCs/>
          <w:sz w:val="24"/>
          <w:szCs w:val="24"/>
          <w:lang w:val="sq-AL"/>
        </w:rPr>
        <w:t>ë</w:t>
      </w:r>
      <w:r w:rsidR="00824C17" w:rsidRPr="00824C17">
        <w:rPr>
          <w:rFonts w:ascii="Times New Roman" w:hAnsi="Times New Roman"/>
          <w:bCs/>
          <w:sz w:val="24"/>
          <w:szCs w:val="24"/>
          <w:lang w:val="sq-AL"/>
        </w:rPr>
        <w:t xml:space="preserve">m </w:t>
      </w:r>
      <w:r w:rsidR="00D956B6" w:rsidRPr="00824C17">
        <w:rPr>
          <w:rFonts w:ascii="Times New Roman" w:hAnsi="Times New Roman"/>
          <w:bCs/>
          <w:sz w:val="24"/>
          <w:szCs w:val="24"/>
          <w:lang w:val="sq-AL"/>
        </w:rPr>
        <w:t>si</w:t>
      </w:r>
      <w:r w:rsidR="00824C17" w:rsidRPr="00824C17">
        <w:rPr>
          <w:rFonts w:ascii="Times New Roman" w:hAnsi="Times New Roman"/>
          <w:bCs/>
          <w:sz w:val="24"/>
          <w:szCs w:val="24"/>
          <w:lang w:val="sq-AL"/>
        </w:rPr>
        <w:t>,</w:t>
      </w:r>
      <w:r w:rsidR="00AA5FB0">
        <w:rPr>
          <w:rFonts w:ascii="Times New Roman" w:hAnsi="Times New Roman"/>
          <w:bCs/>
          <w:sz w:val="24"/>
          <w:szCs w:val="24"/>
          <w:lang w:val="sq-AL"/>
        </w:rPr>
        <w:t xml:space="preserve"> </w:t>
      </w:r>
      <w:r w:rsidR="00D956B6" w:rsidRPr="00824C17">
        <w:rPr>
          <w:rFonts w:ascii="Times New Roman" w:hAnsi="Times New Roman"/>
          <w:bCs/>
          <w:sz w:val="24"/>
          <w:szCs w:val="24"/>
          <w:lang w:val="sq-AL"/>
        </w:rPr>
        <w:t>transporti publik, energjia etj.</w:t>
      </w:r>
      <w:r w:rsidRPr="00824C17">
        <w:rPr>
          <w:rFonts w:ascii="Times New Roman" w:hAnsi="Times New Roman"/>
          <w:bCs/>
          <w:sz w:val="24"/>
          <w:szCs w:val="24"/>
          <w:lang w:val="sq-AL"/>
        </w:rPr>
        <w:t xml:space="preserve"> </w:t>
      </w:r>
    </w:p>
    <w:p w:rsidR="00B27A31" w:rsidRPr="00824C17" w:rsidRDefault="00B27A31" w:rsidP="0045546F">
      <w:pPr>
        <w:tabs>
          <w:tab w:val="center" w:pos="4513"/>
        </w:tabs>
        <w:spacing w:line="276" w:lineRule="auto"/>
        <w:jc w:val="both"/>
        <w:rPr>
          <w:rFonts w:ascii="Times New Roman" w:hAnsi="Times New Roman"/>
          <w:bCs/>
          <w:sz w:val="24"/>
          <w:szCs w:val="24"/>
          <w:lang w:val="sq-AL"/>
        </w:rPr>
      </w:pPr>
    </w:p>
    <w:p w:rsidR="00B27A31" w:rsidRPr="00AA5FB0" w:rsidRDefault="00B27A31" w:rsidP="00AA5FB0">
      <w:pPr>
        <w:tabs>
          <w:tab w:val="center" w:pos="4513"/>
        </w:tabs>
        <w:spacing w:line="276" w:lineRule="auto"/>
        <w:jc w:val="both"/>
        <w:rPr>
          <w:rFonts w:ascii="Times New Roman" w:hAnsi="Times New Roman"/>
          <w:bCs/>
          <w:sz w:val="24"/>
          <w:szCs w:val="24"/>
          <w:lang w:val="sq-AL"/>
        </w:rPr>
      </w:pPr>
      <w:r w:rsidRPr="00AA5FB0">
        <w:rPr>
          <w:rFonts w:ascii="Times New Roman" w:hAnsi="Times New Roman"/>
          <w:bCs/>
          <w:sz w:val="24"/>
          <w:szCs w:val="24"/>
          <w:lang w:val="sq-AL"/>
        </w:rPr>
        <w:t>Qytetarët gjithashtu do të shohin përmirësime të dukshme në lidhje me qasjen në informacion, përfshirjen sociale dhe pjes</w:t>
      </w:r>
      <w:r w:rsidR="00B8630D" w:rsidRPr="00AA5FB0">
        <w:rPr>
          <w:rFonts w:ascii="Times New Roman" w:hAnsi="Times New Roman"/>
          <w:bCs/>
          <w:sz w:val="24"/>
          <w:szCs w:val="24"/>
          <w:lang w:val="sq-AL"/>
        </w:rPr>
        <w:t xml:space="preserve">ëmarrjen qytetare. </w:t>
      </w:r>
    </w:p>
    <w:p w:rsidR="00B27A31" w:rsidRPr="00AA5FB0" w:rsidRDefault="00B27A31" w:rsidP="00AA5FB0">
      <w:pPr>
        <w:tabs>
          <w:tab w:val="center" w:pos="4513"/>
        </w:tabs>
        <w:spacing w:line="276" w:lineRule="auto"/>
        <w:jc w:val="both"/>
        <w:rPr>
          <w:rFonts w:ascii="Times New Roman" w:hAnsi="Times New Roman"/>
          <w:bCs/>
          <w:sz w:val="24"/>
          <w:szCs w:val="24"/>
          <w:lang w:val="sq-AL"/>
        </w:rPr>
      </w:pPr>
    </w:p>
    <w:p w:rsidR="00B27A31" w:rsidRPr="00AA5FB0" w:rsidRDefault="00B27A31" w:rsidP="00AA5FB0">
      <w:pPr>
        <w:tabs>
          <w:tab w:val="center" w:pos="4513"/>
        </w:tabs>
        <w:spacing w:line="276" w:lineRule="auto"/>
        <w:jc w:val="both"/>
        <w:rPr>
          <w:rFonts w:ascii="Times New Roman" w:hAnsi="Times New Roman"/>
          <w:bCs/>
          <w:sz w:val="24"/>
          <w:szCs w:val="24"/>
          <w:lang w:val="sq-AL"/>
        </w:rPr>
      </w:pPr>
      <w:r w:rsidRPr="00AA5FB0">
        <w:rPr>
          <w:rFonts w:ascii="Times New Roman" w:hAnsi="Times New Roman"/>
          <w:bCs/>
          <w:sz w:val="24"/>
          <w:szCs w:val="24"/>
          <w:lang w:val="sq-AL"/>
        </w:rPr>
        <w:t>Organet e sektorit publik do të preken në dy mënyra. Nga njëra anë, disa do të mbulohen nga detyrime të reja, të cilat do të kërkojn</w:t>
      </w:r>
      <w:r w:rsidR="00B8630D" w:rsidRPr="00AA5FB0">
        <w:rPr>
          <w:rFonts w:ascii="Times New Roman" w:hAnsi="Times New Roman"/>
          <w:bCs/>
          <w:sz w:val="24"/>
          <w:szCs w:val="24"/>
          <w:lang w:val="sq-AL"/>
        </w:rPr>
        <w:t>ë një përpjekje të caktuar për t’u arrritur</w:t>
      </w:r>
      <w:r w:rsidRPr="00AA5FB0">
        <w:rPr>
          <w:rFonts w:ascii="Times New Roman" w:hAnsi="Times New Roman"/>
          <w:bCs/>
          <w:sz w:val="24"/>
          <w:szCs w:val="24"/>
          <w:lang w:val="sq-AL"/>
        </w:rPr>
        <w:t xml:space="preserve">. Nga ana tjetër, për shkak të të qenit gjithashtu konsumator i të dhënave të sektorit publik, ata do të jenë në gjendje të qasen dhe të përdorin sërish një grup më të gjerë të të dhënave në dispozicion për të siguruar një shpërndarje më të efektshme të shërbimeve publike dhe politikë-bërje më të synuar. Sidoqoftë, është e rëndësishme të </w:t>
      </w:r>
      <w:r w:rsidR="00AA5FB0">
        <w:rPr>
          <w:rFonts w:ascii="Times New Roman" w:hAnsi="Times New Roman"/>
          <w:bCs/>
          <w:sz w:val="24"/>
          <w:szCs w:val="24"/>
          <w:lang w:val="sq-AL"/>
        </w:rPr>
        <w:t>mbahet</w:t>
      </w:r>
      <w:r w:rsidRPr="00AA5FB0">
        <w:rPr>
          <w:rFonts w:ascii="Times New Roman" w:hAnsi="Times New Roman"/>
          <w:bCs/>
          <w:sz w:val="24"/>
          <w:szCs w:val="24"/>
          <w:lang w:val="sq-AL"/>
        </w:rPr>
        <w:t xml:space="preserve"> parasysh se për sa i përket </w:t>
      </w:r>
      <w:r w:rsidR="00824C17" w:rsidRPr="00AA5FB0">
        <w:rPr>
          <w:rFonts w:ascii="Times New Roman" w:hAnsi="Times New Roman"/>
          <w:bCs/>
          <w:sz w:val="24"/>
          <w:szCs w:val="24"/>
          <w:lang w:val="sq-AL"/>
        </w:rPr>
        <w:t>raportit</w:t>
      </w:r>
      <w:r w:rsidRPr="00AA5FB0">
        <w:rPr>
          <w:rFonts w:ascii="Times New Roman" w:hAnsi="Times New Roman"/>
          <w:bCs/>
          <w:sz w:val="24"/>
          <w:szCs w:val="24"/>
          <w:lang w:val="sq-AL"/>
        </w:rPr>
        <w:t xml:space="preserve"> midis detyrimeve dhe përfitimeve të reja, shumica e organeve të sektorit publik do të </w:t>
      </w:r>
      <w:r w:rsidR="00824C17" w:rsidRPr="00AA5FB0">
        <w:rPr>
          <w:rFonts w:ascii="Times New Roman" w:hAnsi="Times New Roman"/>
          <w:bCs/>
          <w:sz w:val="24"/>
          <w:szCs w:val="24"/>
          <w:lang w:val="sq-AL"/>
        </w:rPr>
        <w:t>kenë</w:t>
      </w:r>
      <w:r w:rsidRPr="00AA5FB0">
        <w:rPr>
          <w:rFonts w:ascii="Times New Roman" w:hAnsi="Times New Roman"/>
          <w:bCs/>
          <w:sz w:val="24"/>
          <w:szCs w:val="24"/>
          <w:lang w:val="sq-AL"/>
        </w:rPr>
        <w:t xml:space="preserve"> vetëm efektet pozitive të iniciativës, dhe asnjë ndikim negativ.</w:t>
      </w:r>
    </w:p>
    <w:p w:rsidR="00B8630D" w:rsidRPr="00AA5FB0" w:rsidRDefault="00B8630D" w:rsidP="00AA5FB0">
      <w:pPr>
        <w:tabs>
          <w:tab w:val="center" w:pos="4513"/>
        </w:tabs>
        <w:spacing w:line="276" w:lineRule="auto"/>
        <w:jc w:val="both"/>
        <w:rPr>
          <w:rFonts w:ascii="Times New Roman" w:hAnsi="Times New Roman"/>
          <w:bCs/>
          <w:sz w:val="24"/>
          <w:szCs w:val="24"/>
          <w:lang w:val="sq-AL"/>
        </w:rPr>
      </w:pPr>
    </w:p>
    <w:p w:rsidR="0045546F" w:rsidRPr="00AA5FB0" w:rsidRDefault="00B27A31" w:rsidP="00AA5FB0">
      <w:pPr>
        <w:tabs>
          <w:tab w:val="center" w:pos="4513"/>
        </w:tabs>
        <w:spacing w:line="276" w:lineRule="auto"/>
        <w:jc w:val="both"/>
        <w:rPr>
          <w:rFonts w:ascii="Times New Roman" w:hAnsi="Times New Roman"/>
          <w:sz w:val="24"/>
          <w:szCs w:val="24"/>
          <w:lang w:val="sq-AL"/>
        </w:rPr>
      </w:pPr>
      <w:r w:rsidRPr="00AA5FB0">
        <w:rPr>
          <w:rFonts w:ascii="Times New Roman" w:hAnsi="Times New Roman"/>
          <w:bCs/>
          <w:sz w:val="24"/>
          <w:szCs w:val="24"/>
          <w:lang w:val="sq-AL"/>
        </w:rPr>
        <w:t xml:space="preserve">Për </w:t>
      </w:r>
      <w:r w:rsidR="00824C17" w:rsidRPr="00AA5FB0">
        <w:rPr>
          <w:rFonts w:ascii="Times New Roman" w:hAnsi="Times New Roman"/>
          <w:bCs/>
          <w:sz w:val="24"/>
          <w:szCs w:val="24"/>
          <w:lang w:val="sq-AL"/>
        </w:rPr>
        <w:t>sipërmarrjet</w:t>
      </w:r>
      <w:r w:rsidRPr="00AA5FB0">
        <w:rPr>
          <w:rFonts w:ascii="Times New Roman" w:hAnsi="Times New Roman"/>
          <w:bCs/>
          <w:sz w:val="24"/>
          <w:szCs w:val="24"/>
          <w:lang w:val="sq-AL"/>
        </w:rPr>
        <w:t xml:space="preserve"> publike dhe organizatat kërkimore, implikimet praktike të iniciativës do të jenë gjithashtu të dyfishta. Në të njëjtën kohë ata do të përfitojnë gjithashtu nga ndryshimet e propozuara</w:t>
      </w:r>
      <w:r w:rsidR="00B8630D" w:rsidRPr="00AA5FB0">
        <w:rPr>
          <w:rFonts w:ascii="Times New Roman" w:hAnsi="Times New Roman"/>
          <w:bCs/>
          <w:sz w:val="24"/>
          <w:szCs w:val="24"/>
          <w:lang w:val="sq-AL"/>
        </w:rPr>
        <w:t xml:space="preserve">. </w:t>
      </w:r>
      <w:r w:rsidR="00824C17" w:rsidRPr="00AA5FB0">
        <w:rPr>
          <w:rFonts w:ascii="Times New Roman" w:hAnsi="Times New Roman"/>
          <w:sz w:val="24"/>
          <w:szCs w:val="24"/>
          <w:lang w:val="sq-AL"/>
        </w:rPr>
        <w:t>Sipërmarrjet</w:t>
      </w:r>
      <w:r w:rsidRPr="00AA5FB0">
        <w:rPr>
          <w:rFonts w:ascii="Times New Roman" w:hAnsi="Times New Roman"/>
          <w:sz w:val="24"/>
          <w:szCs w:val="24"/>
          <w:lang w:val="sq-AL"/>
        </w:rPr>
        <w:t xml:space="preserve"> publike do të jenë në gjendje të përdorin më shumë të dhëna që do të bëhen të disponueshme, ndërsa produktet e krijuara në bazë të të dhënave të tyre të hapura nga palët e treta do të përmirësojnë cilësinë e shërbimeve që ata ofrojnë për klientët e tyre. Organizatat kërkimore përgjithësisht do të përfitojnë nga ripërdorimi më i gjerë i të dhënave të hulumtimit, i cili konsiderohet gjerësisht si një shtytës pozitiv për zhvillimin e shkencës. </w:t>
      </w:r>
    </w:p>
    <w:p w:rsidR="0045546F" w:rsidRDefault="0045546F" w:rsidP="008D1611">
      <w:pPr>
        <w:pStyle w:val="Heading1"/>
        <w:ind w:firstLine="66"/>
        <w:rPr>
          <w:rFonts w:ascii="Times New Roman" w:hAnsi="Times New Roman" w:cs="Times New Roman"/>
          <w:sz w:val="22"/>
          <w:szCs w:val="22"/>
          <w:lang w:val="sq-AL"/>
        </w:rPr>
      </w:pPr>
    </w:p>
    <w:p w:rsidR="0045546F" w:rsidRDefault="0045546F" w:rsidP="008D1611">
      <w:pPr>
        <w:pStyle w:val="Heading1"/>
        <w:ind w:firstLine="66"/>
        <w:rPr>
          <w:rFonts w:ascii="Times New Roman" w:hAnsi="Times New Roman" w:cs="Times New Roman"/>
          <w:sz w:val="22"/>
          <w:szCs w:val="22"/>
          <w:lang w:val="sq-AL"/>
        </w:rPr>
      </w:pPr>
    </w:p>
    <w:p w:rsidR="00343683" w:rsidRPr="00DB353F" w:rsidRDefault="008D1611" w:rsidP="00354908">
      <w:pPr>
        <w:pStyle w:val="Heading1"/>
        <w:rPr>
          <w:rFonts w:ascii="Times New Roman" w:hAnsi="Times New Roman" w:cs="Times New Roman"/>
          <w:sz w:val="24"/>
          <w:szCs w:val="24"/>
          <w:lang w:val="sq-AL"/>
        </w:rPr>
      </w:pPr>
      <w:r w:rsidRPr="00DB353F">
        <w:rPr>
          <w:rFonts w:ascii="Times New Roman" w:hAnsi="Times New Roman" w:cs="Times New Roman"/>
          <w:sz w:val="24"/>
          <w:szCs w:val="24"/>
          <w:lang w:val="sq-AL"/>
        </w:rPr>
        <w:t xml:space="preserve">Arsyeja e ndërhyrjes </w:t>
      </w:r>
      <w:bookmarkEnd w:id="4"/>
    </w:p>
    <w:p w:rsidR="00D55BD1" w:rsidRPr="00DB353F" w:rsidRDefault="00D55BD1" w:rsidP="00D55BD1">
      <w:pPr>
        <w:rPr>
          <w:sz w:val="24"/>
          <w:szCs w:val="24"/>
          <w:lang w:val="sq-AL"/>
        </w:rPr>
      </w:pPr>
    </w:p>
    <w:p w:rsidR="008D1611" w:rsidRPr="00E77E64" w:rsidRDefault="008D1611" w:rsidP="008D1611">
      <w:pPr>
        <w:pStyle w:val="ListParagraph"/>
        <w:numPr>
          <w:ilvl w:val="0"/>
          <w:numId w:val="9"/>
        </w:numPr>
        <w:spacing w:after="0"/>
        <w:jc w:val="both"/>
        <w:rPr>
          <w:rFonts w:ascii="Times New Roman" w:eastAsiaTheme="majorEastAsia" w:hAnsi="Times New Roman"/>
          <w:i/>
          <w:szCs w:val="22"/>
          <w:lang w:val="sq-AL"/>
        </w:rPr>
      </w:pPr>
      <w:r w:rsidRPr="00E77E64">
        <w:rPr>
          <w:rFonts w:ascii="Times New Roman" w:eastAsiaTheme="majorEastAsia" w:hAnsi="Times New Roman"/>
          <w:i/>
          <w:szCs w:val="22"/>
          <w:lang w:val="sq-AL"/>
        </w:rPr>
        <w:t>Shpjegoni pse qeveria planifikon të ndërhyjë dhe pse është e nevojshme</w:t>
      </w:r>
      <w:r w:rsidR="00573E8A" w:rsidRPr="00E77E64">
        <w:rPr>
          <w:rFonts w:ascii="Times New Roman" w:eastAsiaTheme="majorEastAsia" w:hAnsi="Times New Roman"/>
          <w:i/>
          <w:szCs w:val="22"/>
          <w:lang w:val="sq-AL"/>
        </w:rPr>
        <w:t>.</w:t>
      </w:r>
    </w:p>
    <w:p w:rsidR="008D1611" w:rsidRPr="00E77E64" w:rsidRDefault="008D1611" w:rsidP="008D1611">
      <w:pPr>
        <w:pStyle w:val="ListParagraph"/>
        <w:numPr>
          <w:ilvl w:val="0"/>
          <w:numId w:val="9"/>
        </w:numPr>
        <w:spacing w:after="0"/>
        <w:jc w:val="both"/>
        <w:rPr>
          <w:rFonts w:ascii="Times New Roman" w:eastAsiaTheme="majorEastAsia" w:hAnsi="Times New Roman"/>
          <w:i/>
          <w:szCs w:val="22"/>
          <w:lang w:val="sq-AL"/>
        </w:rPr>
      </w:pPr>
      <w:r w:rsidRPr="00E77E64">
        <w:rPr>
          <w:rFonts w:ascii="Times New Roman" w:eastAsiaTheme="majorEastAsia" w:hAnsi="Times New Roman"/>
          <w:i/>
          <w:szCs w:val="22"/>
          <w:lang w:val="sq-AL"/>
        </w:rPr>
        <w:t xml:space="preserve">Shpjegoni se çfarë shpreson të </w:t>
      </w:r>
      <w:r w:rsidR="00573E8A" w:rsidRPr="00E77E64">
        <w:rPr>
          <w:rFonts w:ascii="Times New Roman" w:eastAsiaTheme="majorEastAsia" w:hAnsi="Times New Roman"/>
          <w:i/>
          <w:szCs w:val="22"/>
          <w:lang w:val="sq-AL"/>
        </w:rPr>
        <w:t>trajtojë</w:t>
      </w:r>
      <w:r w:rsidRPr="00E77E64">
        <w:rPr>
          <w:rFonts w:ascii="Times New Roman" w:eastAsiaTheme="majorEastAsia" w:hAnsi="Times New Roman"/>
          <w:i/>
          <w:szCs w:val="22"/>
          <w:lang w:val="sq-AL"/>
        </w:rPr>
        <w:t xml:space="preserve"> </w:t>
      </w:r>
      <w:r w:rsidR="00573E8A" w:rsidRPr="00E77E64">
        <w:rPr>
          <w:rFonts w:ascii="Times New Roman" w:eastAsiaTheme="majorEastAsia" w:hAnsi="Times New Roman"/>
          <w:i/>
          <w:szCs w:val="22"/>
          <w:lang w:val="sq-AL"/>
        </w:rPr>
        <w:t xml:space="preserve">qeveria </w:t>
      </w:r>
      <w:r w:rsidRPr="00E77E64">
        <w:rPr>
          <w:rFonts w:ascii="Times New Roman" w:eastAsiaTheme="majorEastAsia" w:hAnsi="Times New Roman"/>
          <w:i/>
          <w:szCs w:val="22"/>
          <w:lang w:val="sq-AL"/>
        </w:rPr>
        <w:t>nëpërmjet kësaj ndërhyrjeje</w:t>
      </w:r>
      <w:r w:rsidR="00573E8A" w:rsidRPr="00E77E64">
        <w:rPr>
          <w:rFonts w:ascii="Times New Roman" w:eastAsiaTheme="majorEastAsia" w:hAnsi="Times New Roman"/>
          <w:i/>
          <w:szCs w:val="22"/>
          <w:lang w:val="sq-AL"/>
        </w:rPr>
        <w:t>.</w:t>
      </w:r>
    </w:p>
    <w:p w:rsidR="008D1611" w:rsidRPr="00E77E64" w:rsidRDefault="008D1611" w:rsidP="008D1611">
      <w:pPr>
        <w:pStyle w:val="ListParagraph"/>
        <w:numPr>
          <w:ilvl w:val="0"/>
          <w:numId w:val="9"/>
        </w:numPr>
        <w:spacing w:after="0"/>
        <w:jc w:val="both"/>
        <w:rPr>
          <w:rFonts w:ascii="Times New Roman" w:eastAsiaTheme="majorEastAsia" w:hAnsi="Times New Roman"/>
          <w:i/>
          <w:szCs w:val="22"/>
          <w:lang w:val="sq-AL"/>
        </w:rPr>
      </w:pPr>
      <w:r w:rsidRPr="00E77E64">
        <w:rPr>
          <w:rFonts w:ascii="Times New Roman" w:eastAsiaTheme="majorEastAsia" w:hAnsi="Times New Roman"/>
          <w:i/>
          <w:szCs w:val="22"/>
          <w:lang w:val="sq-AL"/>
        </w:rPr>
        <w:t xml:space="preserve">Identifikoni shkallën e ndërhyrjes së qeverisë që nevojitet për të </w:t>
      </w:r>
      <w:r w:rsidR="00573E8A" w:rsidRPr="00E77E64">
        <w:rPr>
          <w:rFonts w:ascii="Times New Roman" w:eastAsiaTheme="majorEastAsia" w:hAnsi="Times New Roman"/>
          <w:i/>
          <w:szCs w:val="22"/>
          <w:lang w:val="sq-AL"/>
        </w:rPr>
        <w:t>trajtuar</w:t>
      </w:r>
      <w:r w:rsidRPr="00E77E64">
        <w:rPr>
          <w:rFonts w:ascii="Times New Roman" w:eastAsiaTheme="majorEastAsia" w:hAnsi="Times New Roman"/>
          <w:i/>
          <w:szCs w:val="22"/>
          <w:lang w:val="sq-AL"/>
        </w:rPr>
        <w:t xml:space="preserve"> problemin</w:t>
      </w:r>
      <w:r w:rsidR="00573E8A" w:rsidRPr="00E77E64">
        <w:rPr>
          <w:rFonts w:ascii="Times New Roman" w:eastAsiaTheme="majorEastAsia" w:hAnsi="Times New Roman"/>
          <w:i/>
          <w:szCs w:val="22"/>
          <w:lang w:val="sq-AL"/>
        </w:rPr>
        <w:t>.</w:t>
      </w:r>
    </w:p>
    <w:p w:rsidR="008D1611" w:rsidRPr="00E77E64" w:rsidRDefault="008D1611" w:rsidP="008D1611">
      <w:pPr>
        <w:pStyle w:val="ListParagraph"/>
        <w:numPr>
          <w:ilvl w:val="0"/>
          <w:numId w:val="9"/>
        </w:numPr>
        <w:spacing w:after="0"/>
        <w:jc w:val="both"/>
        <w:rPr>
          <w:rFonts w:ascii="Times New Roman" w:eastAsiaTheme="majorEastAsia" w:hAnsi="Times New Roman"/>
          <w:i/>
          <w:szCs w:val="22"/>
          <w:lang w:val="sq-AL"/>
        </w:rPr>
      </w:pPr>
      <w:r w:rsidRPr="00E77E64">
        <w:rPr>
          <w:rFonts w:ascii="Times New Roman" w:eastAsiaTheme="majorEastAsia" w:hAnsi="Times New Roman"/>
          <w:i/>
          <w:szCs w:val="22"/>
          <w:lang w:val="sq-AL"/>
        </w:rPr>
        <w:t xml:space="preserve">Shpjegoni se si </w:t>
      </w:r>
      <w:r w:rsidR="00475898" w:rsidRPr="00E77E64">
        <w:rPr>
          <w:rFonts w:ascii="Times New Roman" w:eastAsiaTheme="majorEastAsia" w:hAnsi="Times New Roman"/>
          <w:i/>
          <w:szCs w:val="22"/>
          <w:lang w:val="sq-AL"/>
        </w:rPr>
        <w:t xml:space="preserve">i mbështet </w:t>
      </w:r>
      <w:r w:rsidRPr="00E77E64">
        <w:rPr>
          <w:rFonts w:ascii="Times New Roman" w:eastAsiaTheme="majorEastAsia" w:hAnsi="Times New Roman"/>
          <w:i/>
          <w:szCs w:val="22"/>
          <w:lang w:val="sq-AL"/>
        </w:rPr>
        <w:t>kjo ndërhyrje objektivat e nivelit të lartë të qeverisë</w:t>
      </w:r>
      <w:r w:rsidR="00573E8A" w:rsidRPr="00E77E64">
        <w:rPr>
          <w:rFonts w:ascii="Times New Roman" w:eastAsiaTheme="majorEastAsia" w:hAnsi="Times New Roman"/>
          <w:i/>
          <w:szCs w:val="22"/>
          <w:lang w:val="sq-AL"/>
        </w:rPr>
        <w:t>.</w:t>
      </w:r>
    </w:p>
    <w:p w:rsidR="0013699E" w:rsidRPr="00E77E64" w:rsidRDefault="00475898" w:rsidP="008D1611">
      <w:pPr>
        <w:pStyle w:val="ListParagraph"/>
        <w:numPr>
          <w:ilvl w:val="0"/>
          <w:numId w:val="9"/>
        </w:numPr>
        <w:spacing w:after="0"/>
        <w:jc w:val="both"/>
        <w:rPr>
          <w:rFonts w:ascii="Times New Roman" w:eastAsiaTheme="majorEastAsia" w:hAnsi="Times New Roman"/>
          <w:i/>
          <w:szCs w:val="22"/>
          <w:lang w:val="sq-AL"/>
        </w:rPr>
      </w:pPr>
      <w:r w:rsidRPr="00E77E64">
        <w:rPr>
          <w:rFonts w:ascii="Times New Roman" w:eastAsiaTheme="majorEastAsia" w:hAnsi="Times New Roman"/>
          <w:i/>
          <w:szCs w:val="22"/>
          <w:lang w:val="sq-AL"/>
        </w:rPr>
        <w:t xml:space="preserve">Rendisni </w:t>
      </w:r>
      <w:r w:rsidR="008D1611" w:rsidRPr="00E77E64">
        <w:rPr>
          <w:rFonts w:ascii="Times New Roman" w:eastAsiaTheme="majorEastAsia" w:hAnsi="Times New Roman"/>
          <w:i/>
          <w:szCs w:val="22"/>
          <w:lang w:val="sq-AL"/>
        </w:rPr>
        <w:t>punë</w:t>
      </w:r>
      <w:r w:rsidRPr="00E77E64">
        <w:rPr>
          <w:rFonts w:ascii="Times New Roman" w:eastAsiaTheme="majorEastAsia" w:hAnsi="Times New Roman"/>
          <w:i/>
          <w:szCs w:val="22"/>
          <w:lang w:val="sq-AL"/>
        </w:rPr>
        <w:t>n</w:t>
      </w:r>
      <w:r w:rsidR="00573E8A" w:rsidRPr="00E77E64">
        <w:rPr>
          <w:rFonts w:ascii="Times New Roman" w:eastAsiaTheme="majorEastAsia" w:hAnsi="Times New Roman"/>
          <w:i/>
          <w:szCs w:val="22"/>
          <w:lang w:val="sq-AL"/>
        </w:rPr>
        <w:t xml:space="preserve"> ekzistuese </w:t>
      </w:r>
      <w:r w:rsidRPr="00E77E64">
        <w:rPr>
          <w:rFonts w:ascii="Times New Roman" w:eastAsiaTheme="majorEastAsia" w:hAnsi="Times New Roman"/>
          <w:i/>
          <w:szCs w:val="22"/>
          <w:lang w:val="sq-AL"/>
        </w:rPr>
        <w:t>q</w:t>
      </w:r>
      <w:r w:rsidR="00573E8A" w:rsidRPr="00E77E64">
        <w:rPr>
          <w:rFonts w:ascii="Times New Roman" w:eastAsiaTheme="majorEastAsia" w:hAnsi="Times New Roman"/>
          <w:i/>
          <w:szCs w:val="22"/>
          <w:lang w:val="sq-AL"/>
        </w:rPr>
        <w:t xml:space="preserve">ë </w:t>
      </w:r>
      <w:r w:rsidRPr="00E77E64">
        <w:rPr>
          <w:rFonts w:ascii="Times New Roman" w:eastAsiaTheme="majorEastAsia" w:hAnsi="Times New Roman"/>
          <w:i/>
          <w:szCs w:val="22"/>
          <w:lang w:val="sq-AL"/>
        </w:rPr>
        <w:t xml:space="preserve">është </w:t>
      </w:r>
      <w:r w:rsidR="00573E8A" w:rsidRPr="00E77E64">
        <w:rPr>
          <w:rFonts w:ascii="Times New Roman" w:eastAsiaTheme="majorEastAsia" w:hAnsi="Times New Roman"/>
          <w:i/>
          <w:szCs w:val="22"/>
          <w:lang w:val="sq-AL"/>
        </w:rPr>
        <w:t>realizuar</w:t>
      </w:r>
      <w:r w:rsidR="008D1611" w:rsidRPr="00E77E64">
        <w:rPr>
          <w:rFonts w:ascii="Times New Roman" w:eastAsiaTheme="majorEastAsia" w:hAnsi="Times New Roman"/>
          <w:i/>
          <w:szCs w:val="22"/>
          <w:lang w:val="sq-AL"/>
        </w:rPr>
        <w:t xml:space="preserve"> tashmë</w:t>
      </w:r>
      <w:r w:rsidR="00573E8A" w:rsidRPr="00E77E64">
        <w:rPr>
          <w:rFonts w:ascii="Times New Roman" w:eastAsiaTheme="majorEastAsia" w:hAnsi="Times New Roman"/>
          <w:i/>
          <w:szCs w:val="22"/>
          <w:lang w:val="sq-AL"/>
        </w:rPr>
        <w:t>.</w:t>
      </w:r>
    </w:p>
    <w:p w:rsidR="00DE170E" w:rsidRPr="00824C17" w:rsidRDefault="00DE170E" w:rsidP="008428C8">
      <w:pPr>
        <w:ind w:left="66"/>
        <w:rPr>
          <w:rFonts w:ascii="Times New Roman" w:hAnsi="Times New Roman"/>
          <w:lang w:val="sq-AL"/>
        </w:rPr>
      </w:pPr>
      <w:bookmarkStart w:id="5" w:name="_Toc506919735"/>
    </w:p>
    <w:p w:rsidR="00824C17" w:rsidRPr="00824C17" w:rsidRDefault="00354908" w:rsidP="003544C7">
      <w:pPr>
        <w:spacing w:line="276" w:lineRule="auto"/>
        <w:jc w:val="both"/>
        <w:rPr>
          <w:rFonts w:ascii="Times New Roman" w:eastAsiaTheme="majorEastAsia" w:hAnsi="Times New Roman"/>
          <w:sz w:val="24"/>
          <w:szCs w:val="24"/>
          <w:lang w:val="sq-AL"/>
        </w:rPr>
      </w:pPr>
      <w:r w:rsidRPr="00824C17">
        <w:rPr>
          <w:rFonts w:ascii="Times New Roman" w:eastAsiaTheme="majorEastAsia" w:hAnsi="Times New Roman"/>
          <w:sz w:val="24"/>
          <w:szCs w:val="24"/>
          <w:lang w:val="sq-AL"/>
        </w:rPr>
        <w:t>Ndërhyrja me këtë ligj është e nevojshme për arsye të rregullimit të nj</w:t>
      </w:r>
      <w:r w:rsidR="00272187" w:rsidRPr="00824C17">
        <w:rPr>
          <w:rFonts w:ascii="Times New Roman" w:eastAsiaTheme="majorEastAsia" w:hAnsi="Times New Roman"/>
          <w:sz w:val="24"/>
          <w:szCs w:val="24"/>
          <w:lang w:val="sq-AL"/>
        </w:rPr>
        <w:t>ë</w:t>
      </w:r>
      <w:r w:rsidRPr="00824C17">
        <w:rPr>
          <w:rFonts w:ascii="Times New Roman" w:eastAsiaTheme="majorEastAsia" w:hAnsi="Times New Roman"/>
          <w:sz w:val="24"/>
          <w:szCs w:val="24"/>
          <w:lang w:val="sq-AL"/>
        </w:rPr>
        <w:t xml:space="preserve"> pjese t</w:t>
      </w:r>
      <w:r w:rsidR="00272187" w:rsidRPr="00824C17">
        <w:rPr>
          <w:rFonts w:ascii="Times New Roman" w:eastAsiaTheme="majorEastAsia" w:hAnsi="Times New Roman"/>
          <w:sz w:val="24"/>
          <w:szCs w:val="24"/>
          <w:lang w:val="sq-AL"/>
        </w:rPr>
        <w:t>ë</w:t>
      </w:r>
      <w:r w:rsidRPr="00824C17">
        <w:rPr>
          <w:rFonts w:ascii="Times New Roman" w:eastAsiaTheme="majorEastAsia" w:hAnsi="Times New Roman"/>
          <w:sz w:val="24"/>
          <w:szCs w:val="24"/>
          <w:lang w:val="sq-AL"/>
        </w:rPr>
        <w:t xml:space="preserve"> munguar n</w:t>
      </w:r>
      <w:r w:rsidR="00272187" w:rsidRPr="00824C17">
        <w:rPr>
          <w:rFonts w:ascii="Times New Roman" w:eastAsiaTheme="majorEastAsia" w:hAnsi="Times New Roman"/>
          <w:sz w:val="24"/>
          <w:szCs w:val="24"/>
          <w:lang w:val="sq-AL"/>
        </w:rPr>
        <w:t>ë</w:t>
      </w:r>
      <w:r w:rsidRPr="00824C17">
        <w:rPr>
          <w:rFonts w:ascii="Times New Roman" w:eastAsiaTheme="majorEastAsia" w:hAnsi="Times New Roman"/>
          <w:sz w:val="24"/>
          <w:szCs w:val="24"/>
          <w:lang w:val="sq-AL"/>
        </w:rPr>
        <w:t xml:space="preserve"> legjislac</w:t>
      </w:r>
      <w:r w:rsidR="00B8630D" w:rsidRPr="00824C17">
        <w:rPr>
          <w:rFonts w:ascii="Times New Roman" w:eastAsiaTheme="majorEastAsia" w:hAnsi="Times New Roman"/>
          <w:sz w:val="24"/>
          <w:szCs w:val="24"/>
          <w:lang w:val="sq-AL"/>
        </w:rPr>
        <w:t>ionin shqiptar mbi</w:t>
      </w:r>
      <w:r w:rsidRPr="00824C17">
        <w:rPr>
          <w:rFonts w:ascii="Times New Roman" w:eastAsiaTheme="majorEastAsia" w:hAnsi="Times New Roman"/>
          <w:sz w:val="24"/>
          <w:szCs w:val="24"/>
          <w:lang w:val="sq-AL"/>
        </w:rPr>
        <w:t xml:space="preserve"> t</w:t>
      </w:r>
      <w:r w:rsidR="00272187" w:rsidRPr="00824C17">
        <w:rPr>
          <w:rFonts w:ascii="Times New Roman" w:eastAsiaTheme="majorEastAsia" w:hAnsi="Times New Roman"/>
          <w:sz w:val="24"/>
          <w:szCs w:val="24"/>
          <w:lang w:val="sq-AL"/>
        </w:rPr>
        <w:t>ë</w:t>
      </w:r>
      <w:r w:rsidRPr="00824C17">
        <w:rPr>
          <w:rFonts w:ascii="Times New Roman" w:eastAsiaTheme="majorEastAsia" w:hAnsi="Times New Roman"/>
          <w:sz w:val="24"/>
          <w:szCs w:val="24"/>
          <w:lang w:val="sq-AL"/>
        </w:rPr>
        <w:t xml:space="preserve"> dh</w:t>
      </w:r>
      <w:r w:rsidR="00272187" w:rsidRPr="00824C17">
        <w:rPr>
          <w:rFonts w:ascii="Times New Roman" w:eastAsiaTheme="majorEastAsia" w:hAnsi="Times New Roman"/>
          <w:sz w:val="24"/>
          <w:szCs w:val="24"/>
          <w:lang w:val="sq-AL"/>
        </w:rPr>
        <w:t>ë</w:t>
      </w:r>
      <w:r w:rsidR="00B8630D" w:rsidRPr="00824C17">
        <w:rPr>
          <w:rFonts w:ascii="Times New Roman" w:eastAsiaTheme="majorEastAsia" w:hAnsi="Times New Roman"/>
          <w:sz w:val="24"/>
          <w:szCs w:val="24"/>
          <w:lang w:val="sq-AL"/>
        </w:rPr>
        <w:t>nat e</w:t>
      </w:r>
      <w:r w:rsidRPr="00824C17">
        <w:rPr>
          <w:rFonts w:ascii="Times New Roman" w:eastAsiaTheme="majorEastAsia" w:hAnsi="Times New Roman"/>
          <w:sz w:val="24"/>
          <w:szCs w:val="24"/>
          <w:lang w:val="sq-AL"/>
        </w:rPr>
        <w:t xml:space="preserve"> hapura dhe rip</w:t>
      </w:r>
      <w:r w:rsidR="00272187" w:rsidRPr="00824C17">
        <w:rPr>
          <w:rFonts w:ascii="Times New Roman" w:eastAsiaTheme="majorEastAsia" w:hAnsi="Times New Roman"/>
          <w:sz w:val="24"/>
          <w:szCs w:val="24"/>
          <w:lang w:val="sq-AL"/>
        </w:rPr>
        <w:t>ë</w:t>
      </w:r>
      <w:r w:rsidRPr="00824C17">
        <w:rPr>
          <w:rFonts w:ascii="Times New Roman" w:eastAsiaTheme="majorEastAsia" w:hAnsi="Times New Roman"/>
          <w:sz w:val="24"/>
          <w:szCs w:val="24"/>
          <w:lang w:val="sq-AL"/>
        </w:rPr>
        <w:t>rdorimi i informacionit t</w:t>
      </w:r>
      <w:r w:rsidR="00272187" w:rsidRPr="00824C17">
        <w:rPr>
          <w:rFonts w:ascii="Times New Roman" w:eastAsiaTheme="majorEastAsia" w:hAnsi="Times New Roman"/>
          <w:sz w:val="24"/>
          <w:szCs w:val="24"/>
          <w:lang w:val="sq-AL"/>
        </w:rPr>
        <w:t>ë</w:t>
      </w:r>
      <w:r w:rsidRPr="00824C17">
        <w:rPr>
          <w:rFonts w:ascii="Times New Roman" w:eastAsiaTheme="majorEastAsia" w:hAnsi="Times New Roman"/>
          <w:sz w:val="24"/>
          <w:szCs w:val="24"/>
          <w:lang w:val="sq-AL"/>
        </w:rPr>
        <w:t xml:space="preserve"> </w:t>
      </w:r>
      <w:r w:rsidR="00B8630D" w:rsidRPr="00824C17">
        <w:rPr>
          <w:rFonts w:ascii="Times New Roman" w:eastAsiaTheme="majorEastAsia" w:hAnsi="Times New Roman"/>
          <w:sz w:val="24"/>
          <w:szCs w:val="24"/>
          <w:lang w:val="sq-AL"/>
        </w:rPr>
        <w:t>sektorit publik</w:t>
      </w:r>
      <w:r w:rsidRPr="00824C17">
        <w:rPr>
          <w:rFonts w:ascii="Times New Roman" w:eastAsiaTheme="majorEastAsia" w:hAnsi="Times New Roman"/>
          <w:sz w:val="24"/>
          <w:szCs w:val="24"/>
          <w:lang w:val="sq-AL"/>
        </w:rPr>
        <w:t xml:space="preserve">, sikurse edhe </w:t>
      </w:r>
      <w:r w:rsidR="00B8630D" w:rsidRPr="00824C17">
        <w:rPr>
          <w:rFonts w:ascii="Times New Roman" w:eastAsiaTheme="majorEastAsia" w:hAnsi="Times New Roman"/>
          <w:sz w:val="24"/>
          <w:szCs w:val="24"/>
          <w:lang w:val="sq-AL"/>
        </w:rPr>
        <w:t>përafrimi</w:t>
      </w:r>
      <w:r w:rsidRPr="00824C17">
        <w:rPr>
          <w:rFonts w:ascii="Times New Roman" w:eastAsiaTheme="majorEastAsia" w:hAnsi="Times New Roman"/>
          <w:sz w:val="24"/>
          <w:szCs w:val="24"/>
          <w:lang w:val="sq-AL"/>
        </w:rPr>
        <w:t xml:space="preserve"> </w:t>
      </w:r>
      <w:r w:rsidR="00B8630D" w:rsidRPr="00824C17">
        <w:rPr>
          <w:rFonts w:ascii="Times New Roman" w:eastAsiaTheme="majorEastAsia" w:hAnsi="Times New Roman"/>
          <w:sz w:val="24"/>
          <w:szCs w:val="24"/>
          <w:lang w:val="sq-AL"/>
        </w:rPr>
        <w:t>i</w:t>
      </w:r>
      <w:r w:rsidRPr="00824C17">
        <w:rPr>
          <w:rFonts w:ascii="Times New Roman" w:eastAsiaTheme="majorEastAsia" w:hAnsi="Times New Roman"/>
          <w:sz w:val="24"/>
          <w:szCs w:val="24"/>
          <w:lang w:val="sq-AL"/>
        </w:rPr>
        <w:t xml:space="preserve"> legjislacionit shqiptar me atë të BE. </w:t>
      </w:r>
    </w:p>
    <w:p w:rsidR="00824C17" w:rsidRDefault="00824C17" w:rsidP="003544C7">
      <w:pPr>
        <w:spacing w:line="276" w:lineRule="auto"/>
        <w:jc w:val="both"/>
        <w:rPr>
          <w:rFonts w:ascii="Times New Roman" w:eastAsiaTheme="majorEastAsia" w:hAnsi="Times New Roman"/>
          <w:sz w:val="24"/>
          <w:szCs w:val="24"/>
          <w:lang w:val="sq-AL"/>
        </w:rPr>
      </w:pPr>
    </w:p>
    <w:p w:rsidR="00CA48A3" w:rsidRPr="00D956B6" w:rsidRDefault="00CA48A3" w:rsidP="003544C7">
      <w:pPr>
        <w:pStyle w:val="Heading1"/>
        <w:spacing w:line="276" w:lineRule="auto"/>
        <w:jc w:val="both"/>
        <w:rPr>
          <w:rFonts w:ascii="Times New Roman" w:hAnsi="Times New Roman" w:cs="Times New Roman"/>
          <w:b w:val="0"/>
          <w:sz w:val="24"/>
          <w:szCs w:val="24"/>
          <w:lang w:val="sq-AL"/>
        </w:rPr>
      </w:pPr>
      <w:r w:rsidRPr="00D956B6">
        <w:rPr>
          <w:rFonts w:ascii="Times New Roman" w:hAnsi="Times New Roman" w:cs="Times New Roman"/>
          <w:b w:val="0"/>
          <w:sz w:val="24"/>
          <w:szCs w:val="24"/>
          <w:lang w:val="sq-AL"/>
        </w:rPr>
        <w:t xml:space="preserve">Një ndër arsyet kryesore të ndërhyrjes me anë të këtij projekligji është sigurimi i politikës së hapur të të dhënave në mjedisin digjital. </w:t>
      </w:r>
      <w:r w:rsidRPr="00D956B6">
        <w:rPr>
          <w:rFonts w:ascii="Times New Roman" w:hAnsi="Times New Roman"/>
          <w:b w:val="0"/>
          <w:sz w:val="24"/>
          <w:szCs w:val="24"/>
          <w:lang w:val="sq-AL"/>
        </w:rPr>
        <w:t>Zhvillimi i teknologjis</w:t>
      </w:r>
      <w:r>
        <w:rPr>
          <w:rFonts w:ascii="Times New Roman" w:hAnsi="Times New Roman"/>
          <w:b w:val="0"/>
          <w:sz w:val="24"/>
          <w:szCs w:val="24"/>
          <w:lang w:val="sq-AL"/>
        </w:rPr>
        <w:t>ë</w:t>
      </w:r>
      <w:r w:rsidRPr="00D956B6">
        <w:rPr>
          <w:rFonts w:ascii="Times New Roman" w:hAnsi="Times New Roman"/>
          <w:b w:val="0"/>
          <w:sz w:val="24"/>
          <w:szCs w:val="24"/>
          <w:lang w:val="sq-AL"/>
        </w:rPr>
        <w:t>, veçanërisht në fushat e analizave të të dhënave dhe “Internetit të Gjërave” (IoT), ka ndikuar ndjeshëm në mënyrën e shfrytëzimit të të dhënave në ekonomi. Dy pasojat kryesore të këtij trendi janë një kërkesë në rritje e bizneseve për të dhëna dinamike dhe nevoja për të pasur akses në një grup më të madh të të dhënave.</w:t>
      </w:r>
    </w:p>
    <w:p w:rsidR="00CA48A3" w:rsidRPr="00D956B6" w:rsidRDefault="00CA48A3" w:rsidP="003544C7">
      <w:pPr>
        <w:spacing w:line="276" w:lineRule="auto"/>
        <w:jc w:val="both"/>
        <w:rPr>
          <w:rFonts w:ascii="Times New Roman" w:hAnsi="Times New Roman"/>
          <w:sz w:val="24"/>
          <w:szCs w:val="24"/>
          <w:lang w:val="sq-AL"/>
        </w:rPr>
      </w:pPr>
    </w:p>
    <w:p w:rsidR="00CA48A3" w:rsidRPr="00824C17" w:rsidRDefault="00CA48A3" w:rsidP="003544C7">
      <w:pPr>
        <w:spacing w:line="276" w:lineRule="auto"/>
        <w:jc w:val="both"/>
        <w:rPr>
          <w:rFonts w:ascii="Times New Roman" w:eastAsiaTheme="majorEastAsia" w:hAnsi="Times New Roman"/>
          <w:sz w:val="24"/>
          <w:szCs w:val="24"/>
          <w:lang w:val="sq-AL"/>
        </w:rPr>
      </w:pPr>
      <w:r w:rsidRPr="00D956B6">
        <w:rPr>
          <w:rFonts w:ascii="Times New Roman" w:hAnsi="Times New Roman"/>
          <w:sz w:val="24"/>
          <w:szCs w:val="24"/>
          <w:lang w:val="sq-AL"/>
        </w:rPr>
        <w:t>Qasja në të dhëna të tilla dinamike mund të përmirësohet shumë nëse mbajtësit e të dhënave të sektorit publik përdorin ndërfaqe programimi të aplikacionit (API), të cilat lejojnë akses të kontrolluar të të dhënave dhe përdorimin që çojnë në mënyra të reja të bashkëveprimit në një mjedis online</w:t>
      </w:r>
      <w:r>
        <w:rPr>
          <w:rFonts w:ascii="Times New Roman" w:hAnsi="Times New Roman"/>
          <w:sz w:val="24"/>
          <w:szCs w:val="24"/>
          <w:lang w:val="sq-AL"/>
        </w:rPr>
        <w:t>.</w:t>
      </w:r>
    </w:p>
    <w:p w:rsidR="00B8630D" w:rsidRPr="00824C17" w:rsidRDefault="00B8630D" w:rsidP="00354908">
      <w:pPr>
        <w:jc w:val="both"/>
        <w:rPr>
          <w:rFonts w:ascii="Times New Roman" w:eastAsiaTheme="majorEastAsia" w:hAnsi="Times New Roman"/>
          <w:sz w:val="24"/>
          <w:szCs w:val="24"/>
          <w:lang w:val="sq-AL"/>
        </w:rPr>
      </w:pPr>
    </w:p>
    <w:p w:rsidR="00354908" w:rsidRPr="00824C17" w:rsidRDefault="00354908" w:rsidP="003544C7">
      <w:pPr>
        <w:spacing w:line="276" w:lineRule="auto"/>
        <w:jc w:val="both"/>
        <w:rPr>
          <w:rFonts w:ascii="Times New Roman" w:eastAsiaTheme="majorEastAsia" w:hAnsi="Times New Roman"/>
          <w:sz w:val="24"/>
          <w:szCs w:val="24"/>
          <w:lang w:val="sq-AL"/>
        </w:rPr>
      </w:pPr>
      <w:r w:rsidRPr="00824C17">
        <w:rPr>
          <w:rFonts w:ascii="Times New Roman" w:eastAsiaTheme="majorEastAsia" w:hAnsi="Times New Roman"/>
          <w:sz w:val="24"/>
          <w:szCs w:val="24"/>
          <w:lang w:val="sq-AL"/>
        </w:rPr>
        <w:t xml:space="preserve">Përmes kësaj ndërhyrjeje qeveria </w:t>
      </w:r>
      <w:r w:rsidR="00824C17" w:rsidRPr="00824C17">
        <w:rPr>
          <w:rFonts w:ascii="Times New Roman" w:eastAsiaTheme="majorEastAsia" w:hAnsi="Times New Roman"/>
          <w:sz w:val="24"/>
          <w:szCs w:val="24"/>
          <w:lang w:val="sq-AL"/>
        </w:rPr>
        <w:t>synon t</w:t>
      </w:r>
      <w:r w:rsidR="00824C17">
        <w:rPr>
          <w:rFonts w:ascii="Times New Roman" w:eastAsiaTheme="majorEastAsia" w:hAnsi="Times New Roman"/>
          <w:sz w:val="24"/>
          <w:szCs w:val="24"/>
          <w:lang w:val="sq-AL"/>
        </w:rPr>
        <w:t>ë</w:t>
      </w:r>
      <w:r w:rsidR="00824C17" w:rsidRPr="00824C17">
        <w:rPr>
          <w:rFonts w:ascii="Times New Roman" w:eastAsiaTheme="majorEastAsia" w:hAnsi="Times New Roman"/>
          <w:sz w:val="24"/>
          <w:szCs w:val="24"/>
          <w:lang w:val="sq-AL"/>
        </w:rPr>
        <w:t xml:space="preserve"> </w:t>
      </w:r>
      <w:r w:rsidRPr="00824C17">
        <w:rPr>
          <w:rFonts w:ascii="Times New Roman" w:eastAsiaTheme="majorEastAsia" w:hAnsi="Times New Roman"/>
          <w:sz w:val="24"/>
          <w:szCs w:val="24"/>
          <w:lang w:val="sq-AL"/>
        </w:rPr>
        <w:t xml:space="preserve">arrijë: </w:t>
      </w:r>
    </w:p>
    <w:p w:rsidR="00824C17" w:rsidRPr="00824C17" w:rsidRDefault="00354908" w:rsidP="003544C7">
      <w:pPr>
        <w:pStyle w:val="ListParagraph"/>
        <w:numPr>
          <w:ilvl w:val="0"/>
          <w:numId w:val="17"/>
        </w:numPr>
        <w:spacing w:line="276" w:lineRule="auto"/>
        <w:ind w:left="567"/>
        <w:jc w:val="both"/>
        <w:rPr>
          <w:rFonts w:ascii="Times New Roman" w:eastAsiaTheme="majorEastAsia" w:hAnsi="Times New Roman"/>
          <w:sz w:val="24"/>
          <w:szCs w:val="24"/>
          <w:lang w:val="sq-AL"/>
        </w:rPr>
      </w:pPr>
      <w:r w:rsidRPr="00824C17">
        <w:rPr>
          <w:rFonts w:ascii="Times New Roman" w:eastAsiaTheme="majorEastAsia" w:hAnsi="Times New Roman"/>
          <w:sz w:val="24"/>
          <w:szCs w:val="24"/>
          <w:lang w:val="sq-AL"/>
        </w:rPr>
        <w:lastRenderedPageBreak/>
        <w:t xml:space="preserve">Një </w:t>
      </w:r>
      <w:r w:rsidR="006E160C" w:rsidRPr="00824C17">
        <w:rPr>
          <w:rFonts w:ascii="Times New Roman" w:eastAsiaTheme="majorEastAsia" w:hAnsi="Times New Roman"/>
          <w:sz w:val="24"/>
          <w:szCs w:val="24"/>
          <w:lang w:val="sq-AL"/>
        </w:rPr>
        <w:t>nxitje dhe transparenc</w:t>
      </w:r>
      <w:r w:rsidR="00272187" w:rsidRPr="00824C17">
        <w:rPr>
          <w:rFonts w:ascii="Times New Roman" w:eastAsiaTheme="majorEastAsia" w:hAnsi="Times New Roman"/>
          <w:sz w:val="24"/>
          <w:szCs w:val="24"/>
          <w:lang w:val="sq-AL"/>
        </w:rPr>
        <w:t>ë</w:t>
      </w:r>
      <w:r w:rsidR="006E160C" w:rsidRPr="00824C17">
        <w:rPr>
          <w:rFonts w:ascii="Times New Roman" w:eastAsiaTheme="majorEastAsia" w:hAnsi="Times New Roman"/>
          <w:sz w:val="24"/>
          <w:szCs w:val="24"/>
          <w:lang w:val="sq-AL"/>
        </w:rPr>
        <w:t xml:space="preserve"> mbi </w:t>
      </w:r>
      <w:r w:rsidR="006E160C" w:rsidRPr="00824C17">
        <w:rPr>
          <w:rFonts w:ascii="Times New Roman" w:hAnsi="Times New Roman"/>
          <w:sz w:val="24"/>
          <w:szCs w:val="24"/>
          <w:lang w:val="sq-AL"/>
        </w:rPr>
        <w:t>ripërdorimin e dokumentacionit që mbahet nga organet e sektorit publik dhe sipërmarrjet publike</w:t>
      </w:r>
      <w:r w:rsidR="006E160C" w:rsidRPr="00824C17">
        <w:rPr>
          <w:rFonts w:ascii="Times New Roman" w:eastAsiaTheme="majorEastAsia" w:hAnsi="Times New Roman"/>
          <w:sz w:val="24"/>
          <w:szCs w:val="24"/>
          <w:lang w:val="sq-AL"/>
        </w:rPr>
        <w:t>;</w:t>
      </w:r>
    </w:p>
    <w:p w:rsidR="00824C17" w:rsidRPr="00824C17" w:rsidRDefault="00354908" w:rsidP="003544C7">
      <w:pPr>
        <w:pStyle w:val="ListParagraph"/>
        <w:numPr>
          <w:ilvl w:val="0"/>
          <w:numId w:val="17"/>
        </w:numPr>
        <w:spacing w:line="276" w:lineRule="auto"/>
        <w:ind w:left="567"/>
        <w:jc w:val="both"/>
        <w:rPr>
          <w:rFonts w:ascii="Times New Roman" w:eastAsiaTheme="majorEastAsia" w:hAnsi="Times New Roman"/>
          <w:sz w:val="24"/>
          <w:szCs w:val="24"/>
          <w:lang w:val="sq-AL"/>
        </w:rPr>
      </w:pPr>
      <w:r w:rsidRPr="00824C17">
        <w:rPr>
          <w:rFonts w:ascii="Times New Roman" w:eastAsiaTheme="majorEastAsia" w:hAnsi="Times New Roman"/>
          <w:sz w:val="24"/>
          <w:szCs w:val="24"/>
          <w:lang w:val="sq-AL"/>
        </w:rPr>
        <w:t>Të garanto</w:t>
      </w:r>
      <w:r w:rsidR="006E160C" w:rsidRPr="00824C17">
        <w:rPr>
          <w:rFonts w:ascii="Times New Roman" w:eastAsiaTheme="majorEastAsia" w:hAnsi="Times New Roman"/>
          <w:sz w:val="24"/>
          <w:szCs w:val="24"/>
          <w:lang w:val="sq-AL"/>
        </w:rPr>
        <w:t>j</w:t>
      </w:r>
      <w:r w:rsidR="00272187" w:rsidRPr="00824C17">
        <w:rPr>
          <w:rFonts w:ascii="Times New Roman" w:eastAsiaTheme="majorEastAsia" w:hAnsi="Times New Roman"/>
          <w:sz w:val="24"/>
          <w:szCs w:val="24"/>
          <w:lang w:val="sq-AL"/>
        </w:rPr>
        <w:t>ë</w:t>
      </w:r>
      <w:r w:rsidR="006E160C" w:rsidRPr="00824C17">
        <w:rPr>
          <w:rFonts w:ascii="Times New Roman" w:eastAsiaTheme="majorEastAsia" w:hAnsi="Times New Roman"/>
          <w:sz w:val="24"/>
          <w:szCs w:val="24"/>
          <w:lang w:val="sq-AL"/>
        </w:rPr>
        <w:t xml:space="preserve"> q</w:t>
      </w:r>
      <w:r w:rsidR="00272187" w:rsidRPr="00824C17">
        <w:rPr>
          <w:rFonts w:ascii="Times New Roman" w:eastAsiaTheme="majorEastAsia" w:hAnsi="Times New Roman"/>
          <w:sz w:val="24"/>
          <w:szCs w:val="24"/>
          <w:lang w:val="sq-AL"/>
        </w:rPr>
        <w:t>ë</w:t>
      </w:r>
      <w:r w:rsidR="006E160C" w:rsidRPr="00824C17">
        <w:rPr>
          <w:rFonts w:ascii="Times New Roman" w:eastAsiaTheme="majorEastAsia" w:hAnsi="Times New Roman"/>
          <w:sz w:val="24"/>
          <w:szCs w:val="24"/>
          <w:lang w:val="sq-AL"/>
        </w:rPr>
        <w:t xml:space="preserve"> rip</w:t>
      </w:r>
      <w:r w:rsidR="00272187" w:rsidRPr="00824C17">
        <w:rPr>
          <w:rFonts w:ascii="Times New Roman" w:eastAsiaTheme="majorEastAsia" w:hAnsi="Times New Roman"/>
          <w:sz w:val="24"/>
          <w:szCs w:val="24"/>
          <w:lang w:val="sq-AL"/>
        </w:rPr>
        <w:t>ë</w:t>
      </w:r>
      <w:r w:rsidR="006E160C" w:rsidRPr="00824C17">
        <w:rPr>
          <w:rFonts w:ascii="Times New Roman" w:eastAsiaTheme="majorEastAsia" w:hAnsi="Times New Roman"/>
          <w:sz w:val="24"/>
          <w:szCs w:val="24"/>
          <w:lang w:val="sq-AL"/>
        </w:rPr>
        <w:t>rdorimi i dokumentacionit publik t</w:t>
      </w:r>
      <w:r w:rsidR="00272187" w:rsidRPr="00824C17">
        <w:rPr>
          <w:rFonts w:ascii="Times New Roman" w:eastAsiaTheme="majorEastAsia" w:hAnsi="Times New Roman"/>
          <w:sz w:val="24"/>
          <w:szCs w:val="24"/>
          <w:lang w:val="sq-AL"/>
        </w:rPr>
        <w:t>ë</w:t>
      </w:r>
      <w:r w:rsidR="006E160C" w:rsidRPr="00824C17">
        <w:rPr>
          <w:rFonts w:ascii="Times New Roman" w:eastAsiaTheme="majorEastAsia" w:hAnsi="Times New Roman"/>
          <w:sz w:val="24"/>
          <w:szCs w:val="24"/>
          <w:lang w:val="sq-AL"/>
        </w:rPr>
        <w:t xml:space="preserve"> b</w:t>
      </w:r>
      <w:r w:rsidR="00272187" w:rsidRPr="00824C17">
        <w:rPr>
          <w:rFonts w:ascii="Times New Roman" w:eastAsiaTheme="majorEastAsia" w:hAnsi="Times New Roman"/>
          <w:sz w:val="24"/>
          <w:szCs w:val="24"/>
          <w:lang w:val="sq-AL"/>
        </w:rPr>
        <w:t>ë</w:t>
      </w:r>
      <w:r w:rsidR="006E160C" w:rsidRPr="00824C17">
        <w:rPr>
          <w:rFonts w:ascii="Times New Roman" w:eastAsiaTheme="majorEastAsia" w:hAnsi="Times New Roman"/>
          <w:sz w:val="24"/>
          <w:szCs w:val="24"/>
          <w:lang w:val="sq-AL"/>
        </w:rPr>
        <w:t>het pa pages</w:t>
      </w:r>
      <w:r w:rsidR="00272187" w:rsidRPr="00824C17">
        <w:rPr>
          <w:rFonts w:ascii="Times New Roman" w:eastAsiaTheme="majorEastAsia" w:hAnsi="Times New Roman"/>
          <w:sz w:val="24"/>
          <w:szCs w:val="24"/>
          <w:lang w:val="sq-AL"/>
        </w:rPr>
        <w:t>ë</w:t>
      </w:r>
      <w:r w:rsidR="006E160C" w:rsidRPr="00824C17">
        <w:rPr>
          <w:rFonts w:ascii="Times New Roman" w:eastAsiaTheme="majorEastAsia" w:hAnsi="Times New Roman"/>
          <w:sz w:val="24"/>
          <w:szCs w:val="24"/>
          <w:lang w:val="sq-AL"/>
        </w:rPr>
        <w:t xml:space="preserve"> ose me nj</w:t>
      </w:r>
      <w:r w:rsidR="00272187" w:rsidRPr="00824C17">
        <w:rPr>
          <w:rFonts w:ascii="Times New Roman" w:eastAsiaTheme="majorEastAsia" w:hAnsi="Times New Roman"/>
          <w:sz w:val="24"/>
          <w:szCs w:val="24"/>
          <w:lang w:val="sq-AL"/>
        </w:rPr>
        <w:t>ë</w:t>
      </w:r>
      <w:r w:rsidR="006E160C" w:rsidRPr="00824C17">
        <w:rPr>
          <w:rFonts w:ascii="Times New Roman" w:eastAsiaTheme="majorEastAsia" w:hAnsi="Times New Roman"/>
          <w:sz w:val="24"/>
          <w:szCs w:val="24"/>
          <w:lang w:val="sq-AL"/>
        </w:rPr>
        <w:t xml:space="preserve"> </w:t>
      </w:r>
      <w:r w:rsidR="00880EA7">
        <w:rPr>
          <w:rFonts w:ascii="Times New Roman" w:eastAsiaTheme="majorEastAsia" w:hAnsi="Times New Roman"/>
          <w:sz w:val="24"/>
          <w:szCs w:val="24"/>
          <w:lang w:val="sq-AL"/>
        </w:rPr>
        <w:t xml:space="preserve">tarife </w:t>
      </w:r>
      <w:r w:rsidR="006E160C" w:rsidRPr="00824C17">
        <w:rPr>
          <w:rFonts w:ascii="Times New Roman" w:eastAsiaTheme="majorEastAsia" w:hAnsi="Times New Roman"/>
          <w:sz w:val="24"/>
          <w:szCs w:val="24"/>
          <w:lang w:val="sq-AL"/>
        </w:rPr>
        <w:t xml:space="preserve"> t</w:t>
      </w:r>
      <w:r w:rsidR="00272187" w:rsidRPr="00824C17">
        <w:rPr>
          <w:rFonts w:ascii="Times New Roman" w:eastAsiaTheme="majorEastAsia" w:hAnsi="Times New Roman"/>
          <w:sz w:val="24"/>
          <w:szCs w:val="24"/>
          <w:lang w:val="sq-AL"/>
        </w:rPr>
        <w:t>ë</w:t>
      </w:r>
      <w:r w:rsidR="006E160C" w:rsidRPr="00824C17">
        <w:rPr>
          <w:rFonts w:ascii="Times New Roman" w:eastAsiaTheme="majorEastAsia" w:hAnsi="Times New Roman"/>
          <w:sz w:val="24"/>
          <w:szCs w:val="24"/>
          <w:lang w:val="sq-AL"/>
        </w:rPr>
        <w:t xml:space="preserve"> ul</w:t>
      </w:r>
      <w:r w:rsidR="00272187" w:rsidRPr="00824C17">
        <w:rPr>
          <w:rFonts w:ascii="Times New Roman" w:eastAsiaTheme="majorEastAsia" w:hAnsi="Times New Roman"/>
          <w:sz w:val="24"/>
          <w:szCs w:val="24"/>
          <w:lang w:val="sq-AL"/>
        </w:rPr>
        <w:t>ë</w:t>
      </w:r>
      <w:r w:rsidR="006E160C" w:rsidRPr="00824C17">
        <w:rPr>
          <w:rFonts w:ascii="Times New Roman" w:eastAsiaTheme="majorEastAsia" w:hAnsi="Times New Roman"/>
          <w:sz w:val="24"/>
          <w:szCs w:val="24"/>
          <w:lang w:val="sq-AL"/>
        </w:rPr>
        <w:t>t</w:t>
      </w:r>
      <w:r w:rsidR="00880EA7">
        <w:rPr>
          <w:rFonts w:ascii="Times New Roman" w:eastAsiaTheme="majorEastAsia" w:hAnsi="Times New Roman"/>
          <w:sz w:val="24"/>
          <w:szCs w:val="24"/>
          <w:lang w:val="sq-AL"/>
        </w:rPr>
        <w:t xml:space="preserve"> qe synon mbulimin e kostove marginale te lidhura me kerkesat per riperdorimin</w:t>
      </w:r>
      <w:r w:rsidR="006E160C" w:rsidRPr="00824C17">
        <w:rPr>
          <w:rFonts w:ascii="Times New Roman" w:eastAsiaTheme="majorEastAsia" w:hAnsi="Times New Roman"/>
          <w:sz w:val="24"/>
          <w:szCs w:val="24"/>
          <w:lang w:val="sq-AL"/>
        </w:rPr>
        <w:t>;</w:t>
      </w:r>
    </w:p>
    <w:p w:rsidR="00354908" w:rsidRPr="00824C17" w:rsidRDefault="00354908" w:rsidP="003544C7">
      <w:pPr>
        <w:pStyle w:val="ListParagraph"/>
        <w:numPr>
          <w:ilvl w:val="0"/>
          <w:numId w:val="17"/>
        </w:numPr>
        <w:spacing w:line="276" w:lineRule="auto"/>
        <w:ind w:left="567"/>
        <w:jc w:val="both"/>
        <w:rPr>
          <w:rFonts w:ascii="Times New Roman" w:eastAsiaTheme="majorEastAsia" w:hAnsi="Times New Roman"/>
          <w:sz w:val="24"/>
          <w:szCs w:val="24"/>
          <w:lang w:val="sq-AL"/>
        </w:rPr>
      </w:pPr>
      <w:r w:rsidRPr="00824C17">
        <w:rPr>
          <w:rFonts w:ascii="Times New Roman" w:eastAsiaTheme="majorEastAsia" w:hAnsi="Times New Roman"/>
          <w:sz w:val="24"/>
          <w:szCs w:val="24"/>
          <w:lang w:val="sq-AL"/>
        </w:rPr>
        <w:t>Të mundësoj</w:t>
      </w:r>
      <w:r w:rsidR="00272187" w:rsidRPr="00824C17">
        <w:rPr>
          <w:rFonts w:ascii="Times New Roman" w:eastAsiaTheme="majorEastAsia" w:hAnsi="Times New Roman"/>
          <w:sz w:val="24"/>
          <w:szCs w:val="24"/>
          <w:lang w:val="sq-AL"/>
        </w:rPr>
        <w:t>ë</w:t>
      </w:r>
      <w:r w:rsidRPr="00824C17">
        <w:rPr>
          <w:rFonts w:ascii="Times New Roman" w:eastAsiaTheme="majorEastAsia" w:hAnsi="Times New Roman"/>
          <w:sz w:val="24"/>
          <w:szCs w:val="24"/>
          <w:lang w:val="sq-AL"/>
        </w:rPr>
        <w:t xml:space="preserve"> </w:t>
      </w:r>
      <w:r w:rsidRPr="00824C17">
        <w:rPr>
          <w:rFonts w:ascii="Times New Roman" w:hAnsi="Times New Roman"/>
          <w:sz w:val="24"/>
          <w:szCs w:val="24"/>
          <w:lang w:val="sq-AL"/>
        </w:rPr>
        <w:t>zhvillimin e</w:t>
      </w:r>
      <w:r w:rsidR="00A51EF5" w:rsidRPr="00824C17">
        <w:rPr>
          <w:rFonts w:ascii="Times New Roman" w:hAnsi="Times New Roman"/>
          <w:sz w:val="24"/>
          <w:szCs w:val="24"/>
          <w:lang w:val="sq-AL"/>
        </w:rPr>
        <w:t xml:space="preserve"> nd</w:t>
      </w:r>
      <w:r w:rsidR="00F1409C" w:rsidRPr="00824C17">
        <w:rPr>
          <w:rFonts w:ascii="Times New Roman" w:hAnsi="Times New Roman"/>
          <w:sz w:val="24"/>
          <w:szCs w:val="24"/>
          <w:lang w:val="sq-AL"/>
        </w:rPr>
        <w:t>ë</w:t>
      </w:r>
      <w:r w:rsidR="00A51EF5" w:rsidRPr="00824C17">
        <w:rPr>
          <w:rFonts w:ascii="Times New Roman" w:hAnsi="Times New Roman"/>
          <w:sz w:val="24"/>
          <w:szCs w:val="24"/>
          <w:lang w:val="sq-AL"/>
        </w:rPr>
        <w:t>rfaqeve</w:t>
      </w:r>
      <w:r w:rsidR="006E160C" w:rsidRPr="00824C17">
        <w:rPr>
          <w:rFonts w:ascii="Times New Roman" w:hAnsi="Times New Roman"/>
          <w:sz w:val="24"/>
          <w:szCs w:val="24"/>
          <w:lang w:val="sq-AL"/>
        </w:rPr>
        <w:t xml:space="preserve"> API</w:t>
      </w:r>
      <w:r w:rsidR="00A51EF5" w:rsidRPr="00824C17">
        <w:rPr>
          <w:rFonts w:ascii="Times New Roman" w:hAnsi="Times New Roman"/>
          <w:sz w:val="24"/>
          <w:szCs w:val="24"/>
          <w:lang w:val="sq-AL"/>
        </w:rPr>
        <w:t>,</w:t>
      </w:r>
      <w:r w:rsidR="006E160C" w:rsidRPr="00824C17">
        <w:rPr>
          <w:rFonts w:ascii="Times New Roman" w:hAnsi="Times New Roman"/>
          <w:sz w:val="24"/>
          <w:szCs w:val="24"/>
          <w:lang w:val="sq-AL"/>
        </w:rPr>
        <w:t xml:space="preserve"> t</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 xml:space="preserve"> cila sigurojn</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 xml:space="preserve">  t</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 xml:space="preserve"> dh</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na dinamike n</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 xml:space="preserve"> koh</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 xml:space="preserve"> reale, t</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 xml:space="preserve"> dh</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na t</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 xml:space="preserve"> cilat kan</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 xml:space="preserve"> interes t</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 xml:space="preserve"> p</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rgjithsh</w:t>
      </w:r>
      <w:r w:rsidR="00272187" w:rsidRPr="00824C17">
        <w:rPr>
          <w:rFonts w:ascii="Times New Roman" w:hAnsi="Times New Roman"/>
          <w:sz w:val="24"/>
          <w:szCs w:val="24"/>
          <w:lang w:val="sq-AL"/>
        </w:rPr>
        <w:t>ë</w:t>
      </w:r>
      <w:r w:rsidR="006E160C" w:rsidRPr="00824C17">
        <w:rPr>
          <w:rFonts w:ascii="Times New Roman" w:hAnsi="Times New Roman"/>
          <w:sz w:val="24"/>
          <w:szCs w:val="24"/>
          <w:lang w:val="sq-AL"/>
        </w:rPr>
        <w:t>m publik</w:t>
      </w:r>
      <w:r w:rsidRPr="00824C17">
        <w:rPr>
          <w:rFonts w:ascii="Times New Roman" w:hAnsi="Times New Roman"/>
          <w:sz w:val="24"/>
          <w:szCs w:val="24"/>
          <w:lang w:val="sq-AL"/>
        </w:rPr>
        <w:t>.</w:t>
      </w:r>
    </w:p>
    <w:p w:rsidR="00824C17" w:rsidRPr="00824C17" w:rsidRDefault="00824C17" w:rsidP="003544C7">
      <w:pPr>
        <w:spacing w:line="276" w:lineRule="auto"/>
        <w:jc w:val="both"/>
        <w:rPr>
          <w:rFonts w:ascii="Times New Roman" w:eastAsiaTheme="majorEastAsia" w:hAnsi="Times New Roman"/>
          <w:i/>
          <w:sz w:val="24"/>
          <w:szCs w:val="24"/>
          <w:lang w:val="sq-AL"/>
        </w:rPr>
      </w:pPr>
      <w:r>
        <w:rPr>
          <w:rFonts w:ascii="Times New Roman" w:eastAsiaTheme="majorEastAsia" w:hAnsi="Times New Roman"/>
          <w:sz w:val="24"/>
          <w:szCs w:val="24"/>
          <w:lang w:val="sq-AL"/>
        </w:rPr>
        <w:t xml:space="preserve">Kjo ndërhyrje mbështet edhe objektivat më të larta të qeverisë sikurse është iniciativa për qeverisje të hapur </w:t>
      </w:r>
      <w:r w:rsidRPr="00824C17">
        <w:rPr>
          <w:rFonts w:ascii="Times New Roman" w:eastAsiaTheme="majorEastAsia" w:hAnsi="Times New Roman"/>
          <w:i/>
          <w:sz w:val="24"/>
          <w:szCs w:val="24"/>
          <w:lang w:val="sq-AL"/>
        </w:rPr>
        <w:t>(open government partnership)</w:t>
      </w:r>
      <w:r>
        <w:rPr>
          <w:rFonts w:ascii="Times New Roman" w:eastAsiaTheme="majorEastAsia" w:hAnsi="Times New Roman"/>
          <w:i/>
          <w:sz w:val="24"/>
          <w:szCs w:val="24"/>
          <w:lang w:val="sq-AL"/>
        </w:rPr>
        <w:t>.</w:t>
      </w:r>
    </w:p>
    <w:p w:rsidR="00354908" w:rsidRPr="003B1DA7" w:rsidRDefault="00354908" w:rsidP="00354908">
      <w:pPr>
        <w:ind w:left="360"/>
        <w:jc w:val="both"/>
        <w:rPr>
          <w:rFonts w:ascii="Times New Roman" w:eastAsiaTheme="majorEastAsia" w:hAnsi="Times New Roman"/>
          <w:color w:val="0070C0"/>
          <w:sz w:val="24"/>
          <w:szCs w:val="24"/>
          <w:lang w:val="sq-AL"/>
        </w:rPr>
      </w:pPr>
    </w:p>
    <w:p w:rsidR="00C50922" w:rsidRPr="003544C7" w:rsidRDefault="001009D3" w:rsidP="0013699E">
      <w:pPr>
        <w:pStyle w:val="Heading1"/>
        <w:rPr>
          <w:rFonts w:ascii="Times New Roman" w:hAnsi="Times New Roman" w:cs="Times New Roman"/>
          <w:sz w:val="24"/>
          <w:szCs w:val="24"/>
          <w:lang w:val="sq-AL"/>
        </w:rPr>
      </w:pPr>
      <w:r w:rsidRPr="003544C7">
        <w:rPr>
          <w:rFonts w:ascii="Times New Roman" w:hAnsi="Times New Roman" w:cs="Times New Roman"/>
          <w:sz w:val="24"/>
          <w:szCs w:val="24"/>
          <w:lang w:val="sq-AL"/>
        </w:rPr>
        <w:t>Objektivi i politikës</w:t>
      </w:r>
      <w:bookmarkEnd w:id="5"/>
    </w:p>
    <w:p w:rsidR="00D55BD1" w:rsidRPr="003544C7" w:rsidRDefault="00D55BD1" w:rsidP="00D55BD1">
      <w:pPr>
        <w:rPr>
          <w:sz w:val="24"/>
          <w:szCs w:val="24"/>
          <w:lang w:val="sq-AL"/>
        </w:rPr>
      </w:pPr>
    </w:p>
    <w:p w:rsidR="001009D3" w:rsidRPr="00E77E64" w:rsidRDefault="001009D3" w:rsidP="001009D3">
      <w:pPr>
        <w:pStyle w:val="ListParagraph"/>
        <w:numPr>
          <w:ilvl w:val="0"/>
          <w:numId w:val="12"/>
        </w:numPr>
        <w:spacing w:after="0"/>
        <w:rPr>
          <w:rFonts w:ascii="Times New Roman" w:hAnsi="Times New Roman"/>
          <w:i/>
          <w:szCs w:val="22"/>
          <w:lang w:val="sq-AL"/>
        </w:rPr>
      </w:pPr>
      <w:r w:rsidRPr="00E77E64">
        <w:rPr>
          <w:rFonts w:ascii="Times New Roman" w:hAnsi="Times New Roman"/>
          <w:i/>
          <w:szCs w:val="22"/>
          <w:lang w:val="sq-AL"/>
        </w:rPr>
        <w:t>Vendosni objektiva që korrespondojnë me problemin dhe shkaqet e tij</w:t>
      </w:r>
      <w:r w:rsidR="00573E8A" w:rsidRPr="00E77E64">
        <w:rPr>
          <w:rFonts w:ascii="Times New Roman" w:hAnsi="Times New Roman"/>
          <w:i/>
          <w:szCs w:val="22"/>
          <w:lang w:val="sq-AL"/>
        </w:rPr>
        <w:t>.</w:t>
      </w:r>
    </w:p>
    <w:p w:rsidR="004B05F4" w:rsidRPr="003544C7" w:rsidRDefault="001009D3" w:rsidP="001009D3">
      <w:pPr>
        <w:pStyle w:val="ListParagraph"/>
        <w:numPr>
          <w:ilvl w:val="0"/>
          <w:numId w:val="12"/>
        </w:numPr>
        <w:spacing w:after="0"/>
        <w:rPr>
          <w:rFonts w:ascii="Times New Roman" w:hAnsi="Times New Roman"/>
          <w:i/>
          <w:sz w:val="24"/>
          <w:szCs w:val="24"/>
          <w:lang w:val="sq-AL"/>
        </w:rPr>
      </w:pPr>
      <w:r w:rsidRPr="00E77E64">
        <w:rPr>
          <w:rFonts w:ascii="Times New Roman" w:hAnsi="Times New Roman"/>
          <w:i/>
          <w:szCs w:val="22"/>
          <w:lang w:val="sq-AL"/>
        </w:rPr>
        <w:t>Sigurohuni që objektivat janë specifikë, të matshëm, të arritshëm, realë dhe në kohë</w:t>
      </w:r>
      <w:r w:rsidR="00573E8A" w:rsidRPr="003544C7">
        <w:rPr>
          <w:rFonts w:ascii="Times New Roman" w:hAnsi="Times New Roman"/>
          <w:i/>
          <w:sz w:val="24"/>
          <w:szCs w:val="24"/>
          <w:lang w:val="sq-AL"/>
        </w:rPr>
        <w:t>.</w:t>
      </w:r>
    </w:p>
    <w:p w:rsidR="0013699E" w:rsidRPr="009C75E3" w:rsidRDefault="0013699E" w:rsidP="0013699E">
      <w:pPr>
        <w:pStyle w:val="Style1-BodyText"/>
        <w:spacing w:after="0"/>
        <w:rPr>
          <w:rFonts w:ascii="Times New Roman" w:hAnsi="Times New Roman" w:cs="Times New Roman"/>
          <w:szCs w:val="22"/>
          <w:lang w:val="sq-AL"/>
        </w:rPr>
      </w:pPr>
    </w:p>
    <w:p w:rsidR="00A51EF5" w:rsidRPr="00824C17" w:rsidRDefault="00272187" w:rsidP="003544C7">
      <w:pPr>
        <w:autoSpaceDE w:val="0"/>
        <w:autoSpaceDN w:val="0"/>
        <w:adjustRightInd w:val="0"/>
        <w:spacing w:line="276" w:lineRule="auto"/>
        <w:jc w:val="both"/>
        <w:rPr>
          <w:rFonts w:ascii="Times New Roman" w:hAnsi="Times New Roman"/>
          <w:sz w:val="24"/>
          <w:szCs w:val="24"/>
          <w:lang w:val="sq-AL"/>
        </w:rPr>
      </w:pPr>
      <w:r w:rsidRPr="00824C17">
        <w:rPr>
          <w:rFonts w:ascii="Times New Roman" w:hAnsi="Times New Roman"/>
          <w:sz w:val="24"/>
          <w:szCs w:val="24"/>
          <w:lang w:val="sq-AL"/>
        </w:rPr>
        <w:t>Qëllimi i përgjithshëm i kësaj nisme është të kontribuojë në forcimin e ekonomisë së të dhënave të vendit duke rritur efektin pozitiv të ripërdorimit të të dhënave të sektorit publik në ekonomi dhe shoqëri. Kjo do të bëhet duke rritur sasinë e të dhënave të sektorit publik të disponueshëm për ripërdorim, duke siguruar konkurrencë të ndershme dhe akses të lehtë në tregjet bazuar në informacionin e sektorit publi</w:t>
      </w:r>
      <w:r w:rsidR="000067EE">
        <w:rPr>
          <w:rFonts w:ascii="Times New Roman" w:hAnsi="Times New Roman"/>
          <w:sz w:val="24"/>
          <w:szCs w:val="24"/>
          <w:lang w:val="sq-AL"/>
        </w:rPr>
        <w:t>k, dhe forcimin e inovacionit</w:t>
      </w:r>
      <w:r w:rsidR="00A51EF5" w:rsidRPr="00824C17">
        <w:rPr>
          <w:rFonts w:ascii="Times New Roman" w:hAnsi="Times New Roman"/>
          <w:sz w:val="24"/>
          <w:szCs w:val="24"/>
          <w:lang w:val="sq-AL"/>
        </w:rPr>
        <w:t xml:space="preserve">. </w:t>
      </w:r>
    </w:p>
    <w:p w:rsidR="00272187" w:rsidRPr="00824C17" w:rsidRDefault="00272187" w:rsidP="003544C7">
      <w:pPr>
        <w:autoSpaceDE w:val="0"/>
        <w:autoSpaceDN w:val="0"/>
        <w:adjustRightInd w:val="0"/>
        <w:spacing w:line="276" w:lineRule="auto"/>
        <w:jc w:val="both"/>
        <w:rPr>
          <w:rFonts w:ascii="Times New Roman" w:hAnsi="Times New Roman"/>
          <w:sz w:val="24"/>
          <w:szCs w:val="24"/>
          <w:lang w:val="sq-AL"/>
        </w:rPr>
      </w:pPr>
      <w:r w:rsidRPr="00824C17">
        <w:rPr>
          <w:rFonts w:ascii="Times New Roman" w:hAnsi="Times New Roman"/>
          <w:sz w:val="24"/>
          <w:szCs w:val="24"/>
          <w:lang w:val="sq-AL"/>
        </w:rPr>
        <w:t>Kjo nism</w:t>
      </w:r>
      <w:r w:rsidR="00F1409C" w:rsidRPr="00824C17">
        <w:rPr>
          <w:rFonts w:ascii="Times New Roman" w:hAnsi="Times New Roman"/>
          <w:sz w:val="24"/>
          <w:szCs w:val="24"/>
          <w:lang w:val="sq-AL"/>
        </w:rPr>
        <w:t>ë</w:t>
      </w:r>
      <w:r w:rsidRPr="00824C17">
        <w:rPr>
          <w:rFonts w:ascii="Times New Roman" w:hAnsi="Times New Roman"/>
          <w:sz w:val="24"/>
          <w:szCs w:val="24"/>
          <w:lang w:val="sq-AL"/>
        </w:rPr>
        <w:t xml:space="preserve"> ndikon n</w:t>
      </w:r>
      <w:r w:rsidR="00F1409C" w:rsidRPr="00824C17">
        <w:rPr>
          <w:rFonts w:ascii="Times New Roman" w:hAnsi="Times New Roman"/>
          <w:sz w:val="24"/>
          <w:szCs w:val="24"/>
          <w:lang w:val="sq-AL"/>
        </w:rPr>
        <w:t>ë</w:t>
      </w:r>
      <w:r w:rsidRPr="00824C17">
        <w:rPr>
          <w:rFonts w:ascii="Times New Roman" w:hAnsi="Times New Roman"/>
          <w:sz w:val="24"/>
          <w:szCs w:val="24"/>
          <w:lang w:val="sq-AL"/>
        </w:rPr>
        <w:t xml:space="preserve"> ekonominë e të dhënave</w:t>
      </w:r>
      <w:r w:rsidR="003544C7">
        <w:rPr>
          <w:rFonts w:ascii="Times New Roman" w:hAnsi="Times New Roman"/>
          <w:sz w:val="24"/>
          <w:szCs w:val="24"/>
          <w:lang w:val="sq-AL"/>
        </w:rPr>
        <w:t>,</w:t>
      </w:r>
      <w:r w:rsidRPr="00824C17">
        <w:rPr>
          <w:rFonts w:ascii="Times New Roman" w:hAnsi="Times New Roman"/>
          <w:sz w:val="24"/>
          <w:szCs w:val="24"/>
          <w:lang w:val="sq-AL"/>
        </w:rPr>
        <w:t xml:space="preserve"> në rritjen e bizneseve, modernizimin e shërbimeve publike dhe fuqizimin e qytetarëve.</w:t>
      </w:r>
    </w:p>
    <w:p w:rsidR="00272187" w:rsidRPr="00824C17" w:rsidRDefault="00272187" w:rsidP="00272187">
      <w:pPr>
        <w:tabs>
          <w:tab w:val="left" w:pos="2490"/>
        </w:tabs>
        <w:autoSpaceDE w:val="0"/>
        <w:autoSpaceDN w:val="0"/>
        <w:adjustRightInd w:val="0"/>
        <w:jc w:val="both"/>
        <w:rPr>
          <w:rFonts w:ascii="Times New Roman" w:hAnsi="Times New Roman"/>
          <w:sz w:val="24"/>
          <w:szCs w:val="24"/>
          <w:lang w:val="sq-AL"/>
        </w:rPr>
      </w:pPr>
      <w:r w:rsidRPr="00824C17">
        <w:rPr>
          <w:rFonts w:ascii="Times New Roman" w:hAnsi="Times New Roman"/>
          <w:sz w:val="24"/>
          <w:szCs w:val="24"/>
          <w:lang w:val="sq-AL"/>
        </w:rPr>
        <w:tab/>
      </w:r>
    </w:p>
    <w:p w:rsidR="006E160C" w:rsidRPr="00824C17" w:rsidRDefault="006E160C" w:rsidP="003544C7">
      <w:pPr>
        <w:autoSpaceDE w:val="0"/>
        <w:autoSpaceDN w:val="0"/>
        <w:adjustRightInd w:val="0"/>
        <w:spacing w:line="276" w:lineRule="auto"/>
        <w:jc w:val="both"/>
        <w:rPr>
          <w:rFonts w:ascii="Times New Roman" w:hAnsi="Times New Roman"/>
          <w:sz w:val="24"/>
          <w:szCs w:val="24"/>
          <w:lang w:val="sq-AL"/>
        </w:rPr>
      </w:pPr>
      <w:r w:rsidRPr="00824C17">
        <w:rPr>
          <w:rFonts w:ascii="Times New Roman" w:hAnsi="Times New Roman"/>
          <w:sz w:val="24"/>
          <w:szCs w:val="24"/>
          <w:lang w:val="sq-AL"/>
        </w:rPr>
        <w:t xml:space="preserve">Objektivat </w:t>
      </w:r>
      <w:r w:rsidR="00272187" w:rsidRPr="00824C17">
        <w:rPr>
          <w:rFonts w:ascii="Times New Roman" w:hAnsi="Times New Roman"/>
          <w:sz w:val="24"/>
          <w:szCs w:val="24"/>
          <w:lang w:val="sq-AL"/>
        </w:rPr>
        <w:t>specifik t</w:t>
      </w:r>
      <w:r w:rsidR="00F1409C" w:rsidRPr="00824C17">
        <w:rPr>
          <w:rFonts w:ascii="Times New Roman" w:hAnsi="Times New Roman"/>
          <w:sz w:val="24"/>
          <w:szCs w:val="24"/>
          <w:lang w:val="sq-AL"/>
        </w:rPr>
        <w:t>ë</w:t>
      </w:r>
      <w:r w:rsidR="00272187" w:rsidRPr="00824C17">
        <w:rPr>
          <w:rFonts w:ascii="Times New Roman" w:hAnsi="Times New Roman"/>
          <w:sz w:val="24"/>
          <w:szCs w:val="24"/>
          <w:lang w:val="sq-AL"/>
        </w:rPr>
        <w:t xml:space="preserve"> </w:t>
      </w:r>
      <w:r w:rsidRPr="00824C17">
        <w:rPr>
          <w:rFonts w:ascii="Times New Roman" w:hAnsi="Times New Roman"/>
          <w:sz w:val="24"/>
          <w:szCs w:val="24"/>
          <w:lang w:val="sq-AL"/>
        </w:rPr>
        <w:t>propozimit janë:</w:t>
      </w:r>
    </w:p>
    <w:p w:rsidR="00F62257" w:rsidRPr="00824C17" w:rsidRDefault="00F62257" w:rsidP="003544C7">
      <w:pPr>
        <w:spacing w:line="276" w:lineRule="auto"/>
        <w:jc w:val="both"/>
        <w:rPr>
          <w:rFonts w:ascii="Times New Roman" w:hAnsi="Times New Roman"/>
          <w:lang w:val="sq-AL"/>
        </w:rPr>
      </w:pPr>
    </w:p>
    <w:p w:rsidR="0049778E" w:rsidRPr="003D3093" w:rsidRDefault="0049778E" w:rsidP="003544C7">
      <w:pPr>
        <w:pStyle w:val="ListParagraph"/>
        <w:numPr>
          <w:ilvl w:val="0"/>
          <w:numId w:val="25"/>
        </w:numPr>
        <w:spacing w:line="276" w:lineRule="auto"/>
        <w:ind w:left="540"/>
        <w:jc w:val="both"/>
        <w:rPr>
          <w:rFonts w:ascii="Times New Roman" w:hAnsi="Times New Roman"/>
          <w:i/>
          <w:sz w:val="24"/>
          <w:szCs w:val="24"/>
          <w:lang w:val="sq-AL"/>
        </w:rPr>
      </w:pPr>
      <w:r w:rsidRPr="003D3093">
        <w:rPr>
          <w:rFonts w:ascii="Times New Roman" w:hAnsi="Times New Roman"/>
          <w:sz w:val="24"/>
          <w:szCs w:val="24"/>
          <w:lang w:val="sq-AL"/>
        </w:rPr>
        <w:t>Plotësimi i  kuadrit të duhur ligjor për të pasur një sistem efikas të të dhënave të hapura</w:t>
      </w:r>
      <w:r w:rsidR="000067EE">
        <w:rPr>
          <w:rFonts w:ascii="Times New Roman" w:hAnsi="Times New Roman"/>
          <w:sz w:val="24"/>
          <w:szCs w:val="24"/>
          <w:lang w:val="sq-AL"/>
        </w:rPr>
        <w:t xml:space="preserve"> brenda vitit 2020</w:t>
      </w:r>
      <w:r w:rsidRPr="003D3093">
        <w:rPr>
          <w:rFonts w:ascii="Times New Roman" w:hAnsi="Times New Roman"/>
          <w:sz w:val="24"/>
          <w:szCs w:val="24"/>
          <w:lang w:val="sq-AL"/>
        </w:rPr>
        <w:t xml:space="preserve">; </w:t>
      </w:r>
    </w:p>
    <w:p w:rsidR="0049778E" w:rsidRDefault="0049778E" w:rsidP="003544C7">
      <w:pPr>
        <w:pStyle w:val="ListParagraph"/>
        <w:numPr>
          <w:ilvl w:val="0"/>
          <w:numId w:val="25"/>
        </w:numPr>
        <w:spacing w:line="276" w:lineRule="auto"/>
        <w:ind w:left="540"/>
        <w:jc w:val="both"/>
        <w:rPr>
          <w:rFonts w:ascii="Times New Roman" w:hAnsi="Times New Roman"/>
          <w:lang w:val="sq-AL"/>
        </w:rPr>
      </w:pPr>
      <w:proofErr w:type="spellStart"/>
      <w:r w:rsidRPr="003D3093">
        <w:rPr>
          <w:rFonts w:ascii="Times New Roman" w:hAnsi="Times New Roman"/>
          <w:sz w:val="24"/>
          <w:szCs w:val="24"/>
          <w:lang w:val="en-US"/>
        </w:rPr>
        <w:t>Krijimi</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i</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kuadrit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ligjor</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për</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ripërdorimin</w:t>
      </w:r>
      <w:proofErr w:type="spellEnd"/>
      <w:r w:rsidRPr="003D3093">
        <w:rPr>
          <w:rFonts w:ascii="Times New Roman" w:hAnsi="Times New Roman"/>
          <w:sz w:val="24"/>
          <w:szCs w:val="24"/>
          <w:lang w:val="en-US"/>
        </w:rPr>
        <w:t xml:space="preserve"> e </w:t>
      </w:r>
      <w:proofErr w:type="spellStart"/>
      <w:r w:rsidRPr="003D3093">
        <w:rPr>
          <w:rFonts w:ascii="Times New Roman" w:hAnsi="Times New Roman"/>
          <w:sz w:val="24"/>
          <w:szCs w:val="24"/>
          <w:lang w:val="en-US"/>
        </w:rPr>
        <w:t>informacionit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të</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sektorit</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publik</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dhe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sipërmarrjeve</w:t>
      </w:r>
      <w:proofErr w:type="spellEnd"/>
      <w:r w:rsidRPr="003D3093">
        <w:rPr>
          <w:rFonts w:ascii="Times New Roman" w:hAnsi="Times New Roman"/>
          <w:sz w:val="24"/>
          <w:szCs w:val="24"/>
          <w:lang w:val="en-US"/>
        </w:rPr>
        <w:t xml:space="preserve"> </w:t>
      </w:r>
      <w:proofErr w:type="spellStart"/>
      <w:r w:rsidRPr="003D3093">
        <w:rPr>
          <w:rFonts w:ascii="Times New Roman" w:hAnsi="Times New Roman"/>
          <w:sz w:val="24"/>
          <w:szCs w:val="24"/>
          <w:lang w:val="en-US"/>
        </w:rPr>
        <w:t>publike</w:t>
      </w:r>
      <w:proofErr w:type="spellEnd"/>
      <w:r w:rsidRPr="003D3093">
        <w:rPr>
          <w:rFonts w:ascii="Times New Roman" w:hAnsi="Times New Roman"/>
          <w:sz w:val="24"/>
          <w:szCs w:val="24"/>
          <w:lang w:val="en-US"/>
        </w:rPr>
        <w:t>;</w:t>
      </w:r>
    </w:p>
    <w:p w:rsidR="006E160C" w:rsidRPr="003D3093" w:rsidRDefault="006E160C" w:rsidP="003544C7">
      <w:pPr>
        <w:pStyle w:val="ListParagraph"/>
        <w:numPr>
          <w:ilvl w:val="0"/>
          <w:numId w:val="25"/>
        </w:numPr>
        <w:spacing w:line="276" w:lineRule="auto"/>
        <w:ind w:left="540"/>
        <w:jc w:val="both"/>
        <w:rPr>
          <w:rFonts w:ascii="Times New Roman" w:hAnsi="Times New Roman"/>
          <w:sz w:val="24"/>
          <w:szCs w:val="24"/>
          <w:lang w:val="sq-AL"/>
        </w:rPr>
      </w:pPr>
      <w:r w:rsidRPr="003D3093">
        <w:rPr>
          <w:rFonts w:ascii="Times New Roman" w:hAnsi="Times New Roman"/>
          <w:sz w:val="24"/>
          <w:szCs w:val="24"/>
          <w:lang w:val="sq-AL"/>
        </w:rPr>
        <w:t>Përshtatja ndaj ndryshimeve teknologjike në fushën e menaxhimit dhe përdorimit të të dhënave;</w:t>
      </w:r>
    </w:p>
    <w:p w:rsidR="000C4EA9" w:rsidRPr="003D3093" w:rsidRDefault="006E160C" w:rsidP="003544C7">
      <w:pPr>
        <w:pStyle w:val="ListParagraph"/>
        <w:numPr>
          <w:ilvl w:val="0"/>
          <w:numId w:val="25"/>
        </w:numPr>
        <w:spacing w:line="276" w:lineRule="auto"/>
        <w:ind w:left="540"/>
        <w:jc w:val="both"/>
        <w:rPr>
          <w:rFonts w:ascii="Times New Roman" w:hAnsi="Times New Roman"/>
          <w:sz w:val="24"/>
          <w:szCs w:val="24"/>
          <w:lang w:val="sq-AL"/>
        </w:rPr>
      </w:pPr>
      <w:r w:rsidRPr="003D3093">
        <w:rPr>
          <w:rFonts w:ascii="Times New Roman" w:hAnsi="Times New Roman"/>
          <w:sz w:val="24"/>
          <w:szCs w:val="24"/>
          <w:lang w:val="sq-AL"/>
        </w:rPr>
        <w:t xml:space="preserve">Ulja e barrierave ekzistuese për të hyrë në </w:t>
      </w:r>
      <w:r w:rsidR="00272187" w:rsidRPr="003D3093">
        <w:rPr>
          <w:rFonts w:ascii="Times New Roman" w:hAnsi="Times New Roman"/>
          <w:sz w:val="24"/>
          <w:szCs w:val="24"/>
          <w:lang w:val="sq-AL"/>
        </w:rPr>
        <w:t>tregun e ripërdorimit të informaciomit publik;</w:t>
      </w:r>
    </w:p>
    <w:p w:rsidR="006E160C" w:rsidRPr="00824C17" w:rsidRDefault="00272187" w:rsidP="003544C7">
      <w:pPr>
        <w:pStyle w:val="ListParagraph"/>
        <w:numPr>
          <w:ilvl w:val="0"/>
          <w:numId w:val="25"/>
        </w:numPr>
        <w:spacing w:line="276" w:lineRule="auto"/>
        <w:ind w:left="540"/>
        <w:jc w:val="both"/>
        <w:rPr>
          <w:rFonts w:ascii="Times New Roman" w:hAnsi="Times New Roman"/>
          <w:lang w:val="sq-AL"/>
        </w:rPr>
      </w:pPr>
      <w:r w:rsidRPr="003D3093">
        <w:rPr>
          <w:rFonts w:ascii="Times New Roman" w:hAnsi="Times New Roman"/>
          <w:sz w:val="24"/>
          <w:szCs w:val="24"/>
          <w:lang w:val="sq-AL"/>
        </w:rPr>
        <w:t xml:space="preserve">Zhvillimi më i shpejtë dhe më i lirë i modeleve të biznesit nga </w:t>
      </w:r>
      <w:r w:rsidR="00824C17" w:rsidRPr="003D3093">
        <w:rPr>
          <w:rFonts w:ascii="Times New Roman" w:hAnsi="Times New Roman"/>
          <w:sz w:val="24"/>
          <w:szCs w:val="24"/>
          <w:lang w:val="sq-AL"/>
        </w:rPr>
        <w:t>sip</w:t>
      </w:r>
      <w:r w:rsidR="0073370B" w:rsidRPr="003D3093">
        <w:rPr>
          <w:rFonts w:ascii="Times New Roman" w:hAnsi="Times New Roman"/>
          <w:sz w:val="24"/>
          <w:szCs w:val="24"/>
          <w:lang w:val="sq-AL"/>
        </w:rPr>
        <w:t>ë</w:t>
      </w:r>
      <w:r w:rsidR="00824C17" w:rsidRPr="003D3093">
        <w:rPr>
          <w:rFonts w:ascii="Times New Roman" w:hAnsi="Times New Roman"/>
          <w:sz w:val="24"/>
          <w:szCs w:val="24"/>
          <w:lang w:val="sq-AL"/>
        </w:rPr>
        <w:t xml:space="preserve">rmarrjet publike </w:t>
      </w:r>
      <w:r w:rsidRPr="003D3093">
        <w:rPr>
          <w:rFonts w:ascii="Times New Roman" w:hAnsi="Times New Roman"/>
          <w:sz w:val="24"/>
          <w:szCs w:val="24"/>
          <w:lang w:val="sq-AL"/>
        </w:rPr>
        <w:t>falë një furnizimi më të lartë të të dhë</w:t>
      </w:r>
      <w:r w:rsidR="000C4EA9" w:rsidRPr="003D3093">
        <w:rPr>
          <w:rFonts w:ascii="Times New Roman" w:hAnsi="Times New Roman"/>
          <w:sz w:val="24"/>
          <w:szCs w:val="24"/>
          <w:lang w:val="sq-AL"/>
        </w:rPr>
        <w:t>nave të hapura me vlerë të lart</w:t>
      </w:r>
      <w:r w:rsidR="00345375" w:rsidRPr="003D3093">
        <w:rPr>
          <w:rFonts w:ascii="Times New Roman" w:hAnsi="Times New Roman"/>
          <w:sz w:val="24"/>
          <w:szCs w:val="24"/>
          <w:lang w:val="sq-AL"/>
        </w:rPr>
        <w:t>ë</w:t>
      </w:r>
      <w:r w:rsidRPr="003D3093">
        <w:rPr>
          <w:rFonts w:ascii="Times New Roman" w:hAnsi="Times New Roman"/>
          <w:sz w:val="24"/>
          <w:szCs w:val="24"/>
          <w:lang w:val="sq-AL"/>
        </w:rPr>
        <w:t xml:space="preserve"> </w:t>
      </w:r>
      <w:r w:rsidR="00A51EF5" w:rsidRPr="003D3093">
        <w:rPr>
          <w:rFonts w:ascii="Times New Roman" w:hAnsi="Times New Roman"/>
          <w:sz w:val="24"/>
          <w:szCs w:val="24"/>
          <w:lang w:val="sq-AL"/>
        </w:rPr>
        <w:t>dhe integrim</w:t>
      </w:r>
      <w:r w:rsidR="000C4EA9" w:rsidRPr="003D3093">
        <w:rPr>
          <w:rFonts w:ascii="Times New Roman" w:hAnsi="Times New Roman"/>
          <w:sz w:val="24"/>
          <w:szCs w:val="24"/>
          <w:lang w:val="sq-AL"/>
        </w:rPr>
        <w:t xml:space="preserve"> </w:t>
      </w:r>
      <w:r w:rsidRPr="003D3093">
        <w:rPr>
          <w:rFonts w:ascii="Times New Roman" w:hAnsi="Times New Roman"/>
          <w:sz w:val="24"/>
          <w:szCs w:val="24"/>
          <w:lang w:val="sq-AL"/>
        </w:rPr>
        <w:t>më të lehtë në shërbimet digjitale.</w:t>
      </w:r>
    </w:p>
    <w:p w:rsidR="006E160C" w:rsidRPr="00F62257" w:rsidRDefault="006E160C" w:rsidP="00F62257">
      <w:pPr>
        <w:jc w:val="both"/>
        <w:rPr>
          <w:rFonts w:ascii="Times New Roman" w:hAnsi="Times New Roman"/>
          <w:lang w:val="sq-AL"/>
        </w:rPr>
      </w:pPr>
    </w:p>
    <w:p w:rsidR="00C50922" w:rsidRPr="005964A1" w:rsidRDefault="008D1611" w:rsidP="0013699E">
      <w:pPr>
        <w:pStyle w:val="Heading1"/>
        <w:rPr>
          <w:rFonts w:ascii="Times New Roman" w:hAnsi="Times New Roman" w:cs="Times New Roman"/>
          <w:sz w:val="24"/>
          <w:szCs w:val="24"/>
          <w:lang w:val="sq-AL"/>
        </w:rPr>
      </w:pPr>
      <w:r w:rsidRPr="005964A1">
        <w:rPr>
          <w:rFonts w:ascii="Times New Roman" w:hAnsi="Times New Roman" w:cs="Times New Roman"/>
          <w:sz w:val="24"/>
          <w:szCs w:val="24"/>
          <w:lang w:val="sq-AL"/>
        </w:rPr>
        <w:t>Përshkrimi i opsioneve të shqyrtuara</w:t>
      </w:r>
    </w:p>
    <w:p w:rsidR="00D55BD1" w:rsidRPr="005964A1" w:rsidRDefault="00D55BD1" w:rsidP="00D55BD1">
      <w:pPr>
        <w:rPr>
          <w:sz w:val="24"/>
          <w:szCs w:val="24"/>
          <w:lang w:val="sq-AL"/>
        </w:rPr>
      </w:pPr>
    </w:p>
    <w:p w:rsidR="008D1611" w:rsidRPr="005964A1" w:rsidRDefault="008D1611" w:rsidP="008D1611">
      <w:pPr>
        <w:pStyle w:val="ListParagraph"/>
        <w:numPr>
          <w:ilvl w:val="0"/>
          <w:numId w:val="10"/>
        </w:numPr>
        <w:spacing w:after="0"/>
        <w:jc w:val="both"/>
        <w:rPr>
          <w:rFonts w:ascii="Times New Roman" w:hAnsi="Times New Roman"/>
          <w:i/>
          <w:sz w:val="24"/>
          <w:szCs w:val="24"/>
          <w:lang w:val="sq-AL"/>
        </w:rPr>
      </w:pPr>
      <w:r w:rsidRPr="005964A1">
        <w:rPr>
          <w:rFonts w:ascii="Times New Roman" w:hAnsi="Times New Roman"/>
          <w:i/>
          <w:sz w:val="24"/>
          <w:szCs w:val="24"/>
          <w:lang w:val="sq-AL"/>
        </w:rPr>
        <w:t xml:space="preserve">Përshkruani opsionin e status </w:t>
      </w:r>
      <w:r w:rsidR="00475898" w:rsidRPr="005964A1">
        <w:rPr>
          <w:rFonts w:ascii="Times New Roman" w:hAnsi="Times New Roman"/>
          <w:i/>
          <w:sz w:val="24"/>
          <w:szCs w:val="24"/>
          <w:lang w:val="sq-AL"/>
        </w:rPr>
        <w:t>q</w:t>
      </w:r>
      <w:r w:rsidRPr="005964A1">
        <w:rPr>
          <w:rFonts w:ascii="Times New Roman" w:hAnsi="Times New Roman"/>
          <w:i/>
          <w:sz w:val="24"/>
          <w:szCs w:val="24"/>
          <w:lang w:val="sq-AL"/>
        </w:rPr>
        <w:t>uo</w:t>
      </w:r>
      <w:r w:rsidR="00475898" w:rsidRPr="005964A1">
        <w:rPr>
          <w:rFonts w:ascii="Times New Roman" w:hAnsi="Times New Roman"/>
          <w:i/>
          <w:sz w:val="24"/>
          <w:szCs w:val="24"/>
          <w:lang w:val="sq-AL"/>
        </w:rPr>
        <w:t>-</w:t>
      </w:r>
      <w:r w:rsidRPr="005964A1">
        <w:rPr>
          <w:rFonts w:ascii="Times New Roman" w:hAnsi="Times New Roman"/>
          <w:i/>
          <w:sz w:val="24"/>
          <w:szCs w:val="24"/>
          <w:lang w:val="sq-AL"/>
        </w:rPr>
        <w:t>së</w:t>
      </w:r>
      <w:r w:rsidR="00475898" w:rsidRPr="005964A1">
        <w:rPr>
          <w:rFonts w:ascii="Times New Roman" w:hAnsi="Times New Roman"/>
          <w:i/>
          <w:sz w:val="24"/>
          <w:szCs w:val="24"/>
          <w:lang w:val="sq-AL"/>
        </w:rPr>
        <w:t xml:space="preserve">. </w:t>
      </w:r>
    </w:p>
    <w:p w:rsidR="008D1611" w:rsidRPr="005964A1" w:rsidRDefault="008D1611" w:rsidP="008D1611">
      <w:pPr>
        <w:pStyle w:val="ListParagraph"/>
        <w:numPr>
          <w:ilvl w:val="0"/>
          <w:numId w:val="10"/>
        </w:numPr>
        <w:spacing w:after="0"/>
        <w:jc w:val="both"/>
        <w:rPr>
          <w:rFonts w:ascii="Times New Roman" w:hAnsi="Times New Roman"/>
          <w:i/>
          <w:sz w:val="24"/>
          <w:szCs w:val="24"/>
          <w:lang w:val="sq-AL"/>
        </w:rPr>
      </w:pPr>
      <w:r w:rsidRPr="005964A1">
        <w:rPr>
          <w:rFonts w:ascii="Times New Roman" w:hAnsi="Times New Roman"/>
          <w:i/>
          <w:sz w:val="24"/>
          <w:szCs w:val="24"/>
          <w:lang w:val="sq-AL"/>
        </w:rPr>
        <w:t>Identifikoni dhe përshkruani të gjitha opsionet e politikave që keni marrë parasysh</w:t>
      </w:r>
      <w:r w:rsidR="00475898" w:rsidRPr="005964A1">
        <w:rPr>
          <w:rFonts w:ascii="Times New Roman" w:hAnsi="Times New Roman"/>
          <w:i/>
          <w:sz w:val="24"/>
          <w:szCs w:val="24"/>
          <w:lang w:val="sq-AL"/>
        </w:rPr>
        <w:t>.</w:t>
      </w:r>
    </w:p>
    <w:p w:rsidR="004B05F4" w:rsidRPr="005964A1" w:rsidRDefault="008D1611" w:rsidP="008D1611">
      <w:pPr>
        <w:pStyle w:val="ListParagraph"/>
        <w:numPr>
          <w:ilvl w:val="0"/>
          <w:numId w:val="10"/>
        </w:numPr>
        <w:spacing w:after="0"/>
        <w:jc w:val="both"/>
        <w:rPr>
          <w:rFonts w:ascii="Times New Roman" w:hAnsi="Times New Roman"/>
          <w:i/>
          <w:sz w:val="24"/>
          <w:szCs w:val="24"/>
          <w:lang w:val="sq-AL"/>
        </w:rPr>
      </w:pPr>
      <w:r w:rsidRPr="005964A1">
        <w:rPr>
          <w:rFonts w:ascii="Times New Roman" w:hAnsi="Times New Roman"/>
          <w:i/>
          <w:sz w:val="24"/>
          <w:szCs w:val="24"/>
          <w:lang w:val="sq-AL"/>
        </w:rPr>
        <w:t xml:space="preserve">Shpjegoni se si janë zgjedhur opsionet e </w:t>
      </w:r>
      <w:r w:rsidR="00573E8A" w:rsidRPr="005964A1">
        <w:rPr>
          <w:rFonts w:ascii="Times New Roman" w:hAnsi="Times New Roman"/>
          <w:i/>
          <w:sz w:val="24"/>
          <w:szCs w:val="24"/>
          <w:lang w:val="sq-AL"/>
        </w:rPr>
        <w:t xml:space="preserve">renditura. </w:t>
      </w:r>
      <w:r w:rsidR="004B05F4" w:rsidRPr="005964A1">
        <w:rPr>
          <w:rFonts w:ascii="Times New Roman" w:hAnsi="Times New Roman"/>
          <w:i/>
          <w:sz w:val="24"/>
          <w:szCs w:val="24"/>
          <w:lang w:val="sq-AL"/>
        </w:rPr>
        <w:t xml:space="preserve"> </w:t>
      </w:r>
    </w:p>
    <w:p w:rsidR="000C4EA9" w:rsidRDefault="000C4EA9" w:rsidP="0013699E">
      <w:pPr>
        <w:rPr>
          <w:rFonts w:ascii="Times New Roman" w:hAnsi="Times New Roman"/>
          <w:szCs w:val="22"/>
          <w:lang w:val="sq-AL"/>
        </w:rPr>
      </w:pPr>
    </w:p>
    <w:p w:rsidR="0016313D" w:rsidRPr="008740A1" w:rsidRDefault="0016313D" w:rsidP="005964A1">
      <w:pPr>
        <w:spacing w:line="276" w:lineRule="auto"/>
        <w:jc w:val="both"/>
        <w:rPr>
          <w:rFonts w:ascii="Times New Roman" w:hAnsi="Times New Roman"/>
          <w:sz w:val="24"/>
          <w:szCs w:val="24"/>
          <w:lang w:val="sq-AL"/>
        </w:rPr>
      </w:pPr>
      <w:r w:rsidRPr="008740A1">
        <w:rPr>
          <w:rFonts w:ascii="Times New Roman" w:hAnsi="Times New Roman"/>
          <w:sz w:val="24"/>
          <w:szCs w:val="24"/>
          <w:lang w:val="sq-AL"/>
        </w:rPr>
        <w:t>Opsionet e mëposhtme janë vlerësuar në funksion të arritjes së objektivave të politikave:</w:t>
      </w:r>
    </w:p>
    <w:p w:rsidR="0016313D" w:rsidRPr="008740A1" w:rsidRDefault="000067EE" w:rsidP="005964A1">
      <w:pPr>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Opsioni 0 – status quo-ja;</w:t>
      </w:r>
    </w:p>
    <w:p w:rsidR="0016313D" w:rsidRPr="008740A1" w:rsidRDefault="0016313D" w:rsidP="005964A1">
      <w:pPr>
        <w:spacing w:line="276" w:lineRule="auto"/>
        <w:jc w:val="both"/>
        <w:rPr>
          <w:rFonts w:ascii="Times New Roman" w:hAnsi="Times New Roman"/>
          <w:sz w:val="24"/>
          <w:szCs w:val="24"/>
          <w:lang w:val="sq-AL"/>
        </w:rPr>
      </w:pPr>
      <w:r w:rsidRPr="008740A1">
        <w:rPr>
          <w:rFonts w:ascii="Times New Roman" w:hAnsi="Times New Roman"/>
          <w:sz w:val="24"/>
          <w:szCs w:val="24"/>
          <w:lang w:val="sq-AL"/>
        </w:rPr>
        <w:t>Opsioni</w:t>
      </w:r>
      <w:r w:rsidR="000067EE">
        <w:rPr>
          <w:rFonts w:ascii="Times New Roman" w:hAnsi="Times New Roman"/>
          <w:sz w:val="24"/>
          <w:szCs w:val="24"/>
          <w:lang w:val="sq-AL"/>
        </w:rPr>
        <w:t xml:space="preserve"> 1 – Miratimi i një ligji të ri;</w:t>
      </w:r>
    </w:p>
    <w:p w:rsidR="0016313D" w:rsidRDefault="0016313D" w:rsidP="005964A1">
      <w:pPr>
        <w:spacing w:line="276" w:lineRule="auto"/>
        <w:jc w:val="both"/>
        <w:rPr>
          <w:rFonts w:ascii="Times New Roman" w:hAnsi="Times New Roman"/>
          <w:sz w:val="24"/>
          <w:szCs w:val="24"/>
          <w:lang w:val="sq-AL"/>
        </w:rPr>
      </w:pPr>
      <w:r w:rsidRPr="008740A1">
        <w:rPr>
          <w:rFonts w:ascii="Times New Roman" w:hAnsi="Times New Roman"/>
          <w:sz w:val="24"/>
          <w:szCs w:val="24"/>
          <w:lang w:val="sq-AL"/>
        </w:rPr>
        <w:t xml:space="preserve">Opsioni 2 – </w:t>
      </w:r>
      <w:r w:rsidR="005964A1">
        <w:rPr>
          <w:rFonts w:ascii="Times New Roman" w:hAnsi="Times New Roman"/>
          <w:sz w:val="24"/>
          <w:szCs w:val="24"/>
          <w:lang w:val="sq-AL"/>
        </w:rPr>
        <w:t>Amendimi i ligjit për të drejtë</w:t>
      </w:r>
      <w:r w:rsidR="000067EE">
        <w:rPr>
          <w:rFonts w:ascii="Times New Roman" w:hAnsi="Times New Roman"/>
          <w:sz w:val="24"/>
          <w:szCs w:val="24"/>
          <w:lang w:val="sq-AL"/>
        </w:rPr>
        <w:t>n e informimit.</w:t>
      </w:r>
    </w:p>
    <w:p w:rsidR="0016313D" w:rsidRDefault="0016313D" w:rsidP="0016313D">
      <w:pPr>
        <w:spacing w:line="276" w:lineRule="auto"/>
        <w:jc w:val="both"/>
        <w:rPr>
          <w:rFonts w:ascii="Times New Roman" w:hAnsi="Times New Roman"/>
          <w:sz w:val="24"/>
          <w:szCs w:val="24"/>
          <w:lang w:val="sq-AL"/>
        </w:rPr>
      </w:pPr>
    </w:p>
    <w:p w:rsidR="0016313D" w:rsidRPr="009C75E3" w:rsidRDefault="0016313D" w:rsidP="0013699E">
      <w:pPr>
        <w:rPr>
          <w:rFonts w:ascii="Times New Roman" w:hAnsi="Times New Roman"/>
          <w:szCs w:val="22"/>
          <w:lang w:val="sq-AL"/>
        </w:rPr>
      </w:pPr>
    </w:p>
    <w:p w:rsidR="00C50922" w:rsidRPr="005964A1" w:rsidRDefault="008C5313" w:rsidP="0013699E">
      <w:pPr>
        <w:pStyle w:val="Heading1"/>
        <w:rPr>
          <w:rFonts w:ascii="Times New Roman" w:hAnsi="Times New Roman" w:cs="Times New Roman"/>
          <w:sz w:val="24"/>
          <w:szCs w:val="24"/>
          <w:lang w:val="sq-AL"/>
        </w:rPr>
      </w:pPr>
      <w:r w:rsidRPr="005964A1">
        <w:rPr>
          <w:rFonts w:ascii="Times New Roman" w:hAnsi="Times New Roman" w:cs="Times New Roman"/>
          <w:sz w:val="24"/>
          <w:szCs w:val="24"/>
          <w:lang w:val="sq-AL"/>
        </w:rPr>
        <w:t>Vlerësimi i opsioneve/analizimi i ndikimeve</w:t>
      </w:r>
    </w:p>
    <w:p w:rsidR="00D55BD1" w:rsidRPr="00D55BD1" w:rsidRDefault="00D55BD1" w:rsidP="00D55BD1">
      <w:pPr>
        <w:rPr>
          <w:lang w:val="sq-AL"/>
        </w:rPr>
      </w:pPr>
    </w:p>
    <w:p w:rsidR="008C5313" w:rsidRPr="00E77E64" w:rsidRDefault="008C5313" w:rsidP="005964A1">
      <w:pPr>
        <w:pStyle w:val="BodyText"/>
        <w:numPr>
          <w:ilvl w:val="0"/>
          <w:numId w:val="6"/>
        </w:numPr>
        <w:spacing w:after="0"/>
        <w:jc w:val="both"/>
        <w:rPr>
          <w:rFonts w:ascii="Times New Roman" w:hAnsi="Times New Roman"/>
          <w:i/>
          <w:szCs w:val="22"/>
          <w:lang w:val="sq-AL"/>
        </w:rPr>
      </w:pPr>
      <w:bookmarkStart w:id="6" w:name="_Hlk506916825"/>
      <w:r w:rsidRPr="00E77E64">
        <w:rPr>
          <w:rFonts w:ascii="Times New Roman" w:hAnsi="Times New Roman"/>
          <w:i/>
          <w:szCs w:val="22"/>
          <w:lang w:val="sq-AL"/>
        </w:rPr>
        <w:t>Identifikoni se kush preket</w:t>
      </w:r>
      <w:r w:rsidR="00573E8A" w:rsidRPr="00E77E64">
        <w:rPr>
          <w:rFonts w:ascii="Times New Roman" w:hAnsi="Times New Roman"/>
          <w:i/>
          <w:szCs w:val="22"/>
          <w:lang w:val="sq-AL"/>
        </w:rPr>
        <w:t>.</w:t>
      </w:r>
    </w:p>
    <w:p w:rsidR="008C5313" w:rsidRPr="00E77E64" w:rsidRDefault="008C5313" w:rsidP="005964A1">
      <w:pPr>
        <w:pStyle w:val="BodyText"/>
        <w:numPr>
          <w:ilvl w:val="0"/>
          <w:numId w:val="6"/>
        </w:numPr>
        <w:spacing w:after="0"/>
        <w:ind w:left="540" w:hanging="180"/>
        <w:jc w:val="both"/>
        <w:rPr>
          <w:rFonts w:ascii="Times New Roman" w:hAnsi="Times New Roman"/>
          <w:i/>
          <w:szCs w:val="22"/>
          <w:lang w:val="sq-AL"/>
        </w:rPr>
      </w:pPr>
      <w:r w:rsidRPr="00E77E64">
        <w:rPr>
          <w:rFonts w:ascii="Times New Roman" w:hAnsi="Times New Roman"/>
          <w:i/>
          <w:szCs w:val="22"/>
          <w:lang w:val="sq-AL"/>
        </w:rPr>
        <w:t>Identifikoni llojet e ndikimeve për secilin grup të prekur; bëni dallimin midis ndikimeve të drejtpërdrejta dhe jo të drejtpërdrejta</w:t>
      </w:r>
      <w:r w:rsidR="00573E8A" w:rsidRPr="00E77E64">
        <w:rPr>
          <w:rFonts w:ascii="Times New Roman" w:hAnsi="Times New Roman"/>
          <w:i/>
          <w:szCs w:val="22"/>
          <w:lang w:val="sq-AL"/>
        </w:rPr>
        <w:t>.</w:t>
      </w:r>
    </w:p>
    <w:p w:rsidR="00D55BD1" w:rsidRPr="00E77E64" w:rsidRDefault="008C5313" w:rsidP="005964A1">
      <w:pPr>
        <w:pStyle w:val="BodyText"/>
        <w:numPr>
          <w:ilvl w:val="0"/>
          <w:numId w:val="6"/>
        </w:numPr>
        <w:spacing w:after="0"/>
        <w:jc w:val="both"/>
        <w:rPr>
          <w:rFonts w:ascii="Times New Roman" w:hAnsi="Times New Roman"/>
          <w:i/>
          <w:szCs w:val="22"/>
          <w:lang w:val="sq-AL"/>
        </w:rPr>
      </w:pPr>
      <w:r w:rsidRPr="00E77E64">
        <w:rPr>
          <w:rFonts w:ascii="Times New Roman" w:hAnsi="Times New Roman"/>
          <w:i/>
          <w:szCs w:val="22"/>
          <w:lang w:val="sq-AL"/>
        </w:rPr>
        <w:t>Për ndikimet e drejtpërdrejta</w:t>
      </w:r>
      <w:r w:rsidR="00D55BD1" w:rsidRPr="00E77E64">
        <w:rPr>
          <w:rFonts w:ascii="Times New Roman" w:hAnsi="Times New Roman"/>
          <w:i/>
          <w:szCs w:val="22"/>
          <w:lang w:val="sq-AL"/>
        </w:rPr>
        <w:t>:</w:t>
      </w:r>
    </w:p>
    <w:p w:rsidR="00B83A5E" w:rsidRPr="005964A1" w:rsidRDefault="00B83A5E" w:rsidP="005964A1">
      <w:pPr>
        <w:pStyle w:val="BodyText"/>
        <w:spacing w:after="0"/>
        <w:ind w:left="720"/>
        <w:jc w:val="both"/>
        <w:rPr>
          <w:rFonts w:ascii="Times New Roman" w:hAnsi="Times New Roman"/>
          <w:i/>
          <w:sz w:val="24"/>
          <w:szCs w:val="24"/>
          <w:lang w:val="sq-AL"/>
        </w:rPr>
      </w:pPr>
      <w:r w:rsidRPr="005964A1">
        <w:rPr>
          <w:rFonts w:ascii="Times New Roman" w:hAnsi="Times New Roman"/>
          <w:i/>
          <w:sz w:val="24"/>
          <w:szCs w:val="24"/>
          <w:lang w:val="sq-AL"/>
        </w:rPr>
        <w:t xml:space="preserve"> </w:t>
      </w:r>
    </w:p>
    <w:p w:rsidR="008C5313" w:rsidRPr="00E77E64" w:rsidRDefault="008C5313" w:rsidP="005964A1">
      <w:pPr>
        <w:pStyle w:val="BodyText"/>
        <w:numPr>
          <w:ilvl w:val="1"/>
          <w:numId w:val="6"/>
        </w:numPr>
        <w:spacing w:after="0"/>
        <w:jc w:val="both"/>
        <w:rPr>
          <w:rFonts w:ascii="Times New Roman" w:eastAsiaTheme="majorEastAsia" w:hAnsi="Times New Roman"/>
          <w:i/>
          <w:szCs w:val="22"/>
          <w:lang w:val="sq-AL"/>
        </w:rPr>
      </w:pPr>
      <w:r w:rsidRPr="00E77E64">
        <w:rPr>
          <w:rFonts w:ascii="Times New Roman" w:eastAsiaTheme="majorEastAsia" w:hAnsi="Times New Roman"/>
          <w:i/>
          <w:szCs w:val="22"/>
          <w:lang w:val="sq-AL"/>
        </w:rPr>
        <w:t>Përshkruani n</w:t>
      </w:r>
      <w:r w:rsidR="00826684" w:rsidRPr="00E77E64">
        <w:rPr>
          <w:rFonts w:ascii="Times New Roman" w:eastAsiaTheme="majorEastAsia" w:hAnsi="Times New Roman"/>
          <w:i/>
          <w:szCs w:val="22"/>
          <w:lang w:val="sq-AL"/>
        </w:rPr>
        <w:t xml:space="preserve">ga ana </w:t>
      </w:r>
      <w:r w:rsidRPr="00E77E64">
        <w:rPr>
          <w:rFonts w:ascii="Times New Roman" w:eastAsiaTheme="majorEastAsia" w:hAnsi="Times New Roman"/>
          <w:i/>
          <w:szCs w:val="22"/>
          <w:lang w:val="sq-AL"/>
        </w:rPr>
        <w:t>cilësore ndikimet e drejtpërdrejta mbi grupet e prekura</w:t>
      </w:r>
      <w:r w:rsidR="00573E8A" w:rsidRPr="00E77E64">
        <w:rPr>
          <w:rFonts w:ascii="Times New Roman" w:eastAsiaTheme="majorEastAsia" w:hAnsi="Times New Roman"/>
          <w:i/>
          <w:szCs w:val="22"/>
          <w:lang w:val="sq-AL"/>
        </w:rPr>
        <w:t>.</w:t>
      </w:r>
    </w:p>
    <w:p w:rsidR="008C5313" w:rsidRPr="00E77E64" w:rsidRDefault="008C5313" w:rsidP="005964A1">
      <w:pPr>
        <w:pStyle w:val="BodyText"/>
        <w:numPr>
          <w:ilvl w:val="1"/>
          <w:numId w:val="6"/>
        </w:numPr>
        <w:spacing w:after="0"/>
        <w:jc w:val="both"/>
        <w:rPr>
          <w:rFonts w:ascii="Times New Roman" w:eastAsiaTheme="majorEastAsia" w:hAnsi="Times New Roman"/>
          <w:i/>
          <w:szCs w:val="22"/>
          <w:lang w:val="sq-AL"/>
        </w:rPr>
      </w:pPr>
      <w:r w:rsidRPr="00E77E64">
        <w:rPr>
          <w:rFonts w:ascii="Times New Roman" w:eastAsiaTheme="majorEastAsia" w:hAnsi="Times New Roman"/>
          <w:i/>
          <w:szCs w:val="22"/>
          <w:lang w:val="sq-AL"/>
        </w:rPr>
        <w:t>Analizoni n</w:t>
      </w:r>
      <w:r w:rsidR="00826684" w:rsidRPr="00E77E64">
        <w:rPr>
          <w:rFonts w:ascii="Times New Roman" w:eastAsiaTheme="majorEastAsia" w:hAnsi="Times New Roman"/>
          <w:i/>
          <w:szCs w:val="22"/>
          <w:lang w:val="sq-AL"/>
        </w:rPr>
        <w:t xml:space="preserve">ga ana </w:t>
      </w:r>
      <w:r w:rsidRPr="00E77E64">
        <w:rPr>
          <w:rFonts w:ascii="Times New Roman" w:eastAsiaTheme="majorEastAsia" w:hAnsi="Times New Roman"/>
          <w:i/>
          <w:szCs w:val="22"/>
          <w:lang w:val="sq-AL"/>
        </w:rPr>
        <w:t xml:space="preserve">sasiore ndikimet më të rëndësishme </w:t>
      </w:r>
      <w:r w:rsidR="006A107D" w:rsidRPr="00E77E64">
        <w:rPr>
          <w:rFonts w:ascii="Times New Roman" w:eastAsiaTheme="majorEastAsia" w:hAnsi="Times New Roman"/>
          <w:i/>
          <w:szCs w:val="22"/>
          <w:lang w:val="sq-AL"/>
        </w:rPr>
        <w:t>të drejtpërdrejta</w:t>
      </w:r>
      <w:r w:rsidR="00573E8A" w:rsidRPr="00E77E64">
        <w:rPr>
          <w:rFonts w:ascii="Times New Roman" w:eastAsiaTheme="majorEastAsia" w:hAnsi="Times New Roman"/>
          <w:i/>
          <w:szCs w:val="22"/>
          <w:lang w:val="sq-AL"/>
        </w:rPr>
        <w:t>.</w:t>
      </w:r>
    </w:p>
    <w:p w:rsidR="008C5313" w:rsidRPr="00E77E64" w:rsidRDefault="006A107D" w:rsidP="005964A1">
      <w:pPr>
        <w:pStyle w:val="BodyText"/>
        <w:numPr>
          <w:ilvl w:val="1"/>
          <w:numId w:val="6"/>
        </w:numPr>
        <w:spacing w:after="0"/>
        <w:jc w:val="both"/>
        <w:rPr>
          <w:rFonts w:ascii="Times New Roman" w:eastAsiaTheme="majorEastAsia" w:hAnsi="Times New Roman"/>
          <w:i/>
          <w:szCs w:val="22"/>
          <w:lang w:val="sq-AL"/>
        </w:rPr>
      </w:pPr>
      <w:r w:rsidRPr="00E77E64">
        <w:rPr>
          <w:rFonts w:ascii="Times New Roman" w:eastAsiaTheme="majorEastAsia" w:hAnsi="Times New Roman"/>
          <w:i/>
          <w:szCs w:val="22"/>
          <w:lang w:val="sq-AL"/>
        </w:rPr>
        <w:t xml:space="preserve">Përcaktoni vlerën monetare të </w:t>
      </w:r>
      <w:r w:rsidR="008C5313" w:rsidRPr="00E77E64">
        <w:rPr>
          <w:rFonts w:ascii="Times New Roman" w:eastAsiaTheme="majorEastAsia" w:hAnsi="Times New Roman"/>
          <w:i/>
          <w:szCs w:val="22"/>
          <w:lang w:val="sq-AL"/>
        </w:rPr>
        <w:t>ndikime</w:t>
      </w:r>
      <w:r w:rsidRPr="00E77E64">
        <w:rPr>
          <w:rFonts w:ascii="Times New Roman" w:eastAsiaTheme="majorEastAsia" w:hAnsi="Times New Roman"/>
          <w:i/>
          <w:szCs w:val="22"/>
          <w:lang w:val="sq-AL"/>
        </w:rPr>
        <w:t>ve</w:t>
      </w:r>
      <w:r w:rsidR="008C5313" w:rsidRPr="00E77E64">
        <w:rPr>
          <w:rFonts w:ascii="Times New Roman" w:eastAsiaTheme="majorEastAsia" w:hAnsi="Times New Roman"/>
          <w:i/>
          <w:szCs w:val="22"/>
          <w:lang w:val="sq-AL"/>
        </w:rPr>
        <w:t xml:space="preserve"> më të rëndësishme </w:t>
      </w:r>
      <w:r w:rsidRPr="00E77E64">
        <w:rPr>
          <w:rFonts w:ascii="Times New Roman" w:eastAsiaTheme="majorEastAsia" w:hAnsi="Times New Roman"/>
          <w:i/>
          <w:szCs w:val="22"/>
          <w:lang w:val="sq-AL"/>
        </w:rPr>
        <w:t xml:space="preserve">të drejtpërdrejta </w:t>
      </w:r>
      <w:r w:rsidR="008C5313" w:rsidRPr="00E77E64">
        <w:rPr>
          <w:rFonts w:ascii="Times New Roman" w:eastAsiaTheme="majorEastAsia" w:hAnsi="Times New Roman"/>
          <w:i/>
          <w:szCs w:val="22"/>
          <w:lang w:val="sq-AL"/>
        </w:rPr>
        <w:t xml:space="preserve">aty ku është e mundur (shih </w:t>
      </w:r>
      <w:r w:rsidR="00D55BD1" w:rsidRPr="00E77E64">
        <w:rPr>
          <w:rFonts w:ascii="Times New Roman" w:eastAsiaTheme="majorEastAsia" w:hAnsi="Times New Roman"/>
          <w:i/>
          <w:szCs w:val="22"/>
          <w:lang w:val="sq-AL"/>
        </w:rPr>
        <w:t>a</w:t>
      </w:r>
      <w:r w:rsidRPr="00E77E64">
        <w:rPr>
          <w:rFonts w:ascii="Times New Roman" w:eastAsiaTheme="majorEastAsia" w:hAnsi="Times New Roman"/>
          <w:i/>
          <w:szCs w:val="22"/>
          <w:lang w:val="sq-AL"/>
        </w:rPr>
        <w:t>neksin</w:t>
      </w:r>
      <w:r w:rsidR="008C5313" w:rsidRPr="00E77E64">
        <w:rPr>
          <w:rFonts w:ascii="Times New Roman" w:eastAsiaTheme="majorEastAsia" w:hAnsi="Times New Roman"/>
          <w:i/>
          <w:szCs w:val="22"/>
          <w:lang w:val="sq-AL"/>
        </w:rPr>
        <w:t xml:space="preserve"> 1</w:t>
      </w:r>
      <w:r w:rsidR="00900286" w:rsidRPr="00E77E64">
        <w:rPr>
          <w:rFonts w:ascii="Times New Roman" w:eastAsiaTheme="majorEastAsia" w:hAnsi="Times New Roman"/>
          <w:i/>
          <w:szCs w:val="22"/>
          <w:lang w:val="sq-AL"/>
        </w:rPr>
        <w:t>/a</w:t>
      </w:r>
      <w:r w:rsidR="008C5313" w:rsidRPr="00E77E64">
        <w:rPr>
          <w:rFonts w:ascii="Times New Roman" w:eastAsiaTheme="majorEastAsia" w:hAnsi="Times New Roman"/>
          <w:i/>
          <w:szCs w:val="22"/>
          <w:lang w:val="sq-AL"/>
        </w:rPr>
        <w:t xml:space="preserve"> për tabelën që mund të përdorni)</w:t>
      </w:r>
      <w:r w:rsidR="00573E8A" w:rsidRPr="00E77E64">
        <w:rPr>
          <w:rFonts w:ascii="Times New Roman" w:eastAsiaTheme="majorEastAsia" w:hAnsi="Times New Roman"/>
          <w:i/>
          <w:szCs w:val="22"/>
          <w:lang w:val="sq-AL"/>
        </w:rPr>
        <w:t>.</w:t>
      </w:r>
    </w:p>
    <w:p w:rsidR="00B83A5E" w:rsidRPr="00E77E64" w:rsidRDefault="008C5313" w:rsidP="005964A1">
      <w:pPr>
        <w:pStyle w:val="BodyText"/>
        <w:numPr>
          <w:ilvl w:val="1"/>
          <w:numId w:val="6"/>
        </w:numPr>
        <w:spacing w:after="0"/>
        <w:jc w:val="both"/>
        <w:rPr>
          <w:rFonts w:ascii="Times New Roman" w:hAnsi="Times New Roman"/>
          <w:i/>
          <w:szCs w:val="22"/>
          <w:lang w:val="sq-AL"/>
        </w:rPr>
      </w:pPr>
      <w:r w:rsidRPr="00E77E64">
        <w:rPr>
          <w:rFonts w:ascii="Times New Roman" w:eastAsiaTheme="majorEastAsia" w:hAnsi="Times New Roman"/>
          <w:i/>
          <w:szCs w:val="22"/>
          <w:lang w:val="sq-AL"/>
        </w:rPr>
        <w:t xml:space="preserve">Analizoni ndikimin </w:t>
      </w:r>
      <w:r w:rsidR="00826684" w:rsidRPr="00E77E64">
        <w:rPr>
          <w:rFonts w:ascii="Times New Roman" w:eastAsiaTheme="majorEastAsia" w:hAnsi="Times New Roman"/>
          <w:i/>
          <w:szCs w:val="22"/>
          <w:lang w:val="sq-AL"/>
        </w:rPr>
        <w:t>mbi</w:t>
      </w:r>
      <w:r w:rsidRPr="00E77E64">
        <w:rPr>
          <w:rFonts w:ascii="Times New Roman" w:eastAsiaTheme="majorEastAsia" w:hAnsi="Times New Roman"/>
          <w:i/>
          <w:szCs w:val="22"/>
          <w:lang w:val="sq-AL"/>
        </w:rPr>
        <w:t xml:space="preserve"> ndërmarrjet e vogla dhe të mesme</w:t>
      </w:r>
      <w:r w:rsidR="00573E8A" w:rsidRPr="00E77E64">
        <w:rPr>
          <w:rFonts w:ascii="Times New Roman" w:eastAsiaTheme="majorEastAsia" w:hAnsi="Times New Roman"/>
          <w:i/>
          <w:szCs w:val="22"/>
          <w:lang w:val="sq-AL"/>
        </w:rPr>
        <w:t>.</w:t>
      </w:r>
    </w:p>
    <w:p w:rsidR="00D55BD1" w:rsidRPr="009C75E3" w:rsidRDefault="00D55BD1" w:rsidP="005964A1">
      <w:pPr>
        <w:pStyle w:val="BodyText"/>
        <w:spacing w:after="0"/>
        <w:ind w:left="1440"/>
        <w:jc w:val="both"/>
        <w:rPr>
          <w:rFonts w:ascii="Times New Roman" w:hAnsi="Times New Roman"/>
          <w:i/>
          <w:sz w:val="20"/>
          <w:lang w:val="sq-AL"/>
        </w:rPr>
      </w:pPr>
    </w:p>
    <w:p w:rsidR="00B83A5E" w:rsidRPr="005964A1" w:rsidRDefault="00826684" w:rsidP="005964A1">
      <w:pPr>
        <w:pStyle w:val="BodyText"/>
        <w:numPr>
          <w:ilvl w:val="0"/>
          <w:numId w:val="6"/>
        </w:numPr>
        <w:spacing w:after="0"/>
        <w:jc w:val="both"/>
        <w:rPr>
          <w:rFonts w:ascii="Times New Roman" w:hAnsi="Times New Roman"/>
          <w:i/>
          <w:sz w:val="24"/>
          <w:szCs w:val="24"/>
          <w:lang w:val="sq-AL"/>
        </w:rPr>
      </w:pPr>
      <w:r w:rsidRPr="005964A1">
        <w:rPr>
          <w:rFonts w:ascii="Times New Roman" w:hAnsi="Times New Roman"/>
          <w:i/>
          <w:sz w:val="24"/>
          <w:szCs w:val="24"/>
          <w:lang w:val="sq-AL"/>
        </w:rPr>
        <w:t>Për ndikimet jo të drejtpërdrejta</w:t>
      </w:r>
      <w:r w:rsidR="00D55BD1" w:rsidRPr="005964A1">
        <w:rPr>
          <w:rFonts w:ascii="Times New Roman" w:hAnsi="Times New Roman"/>
          <w:i/>
          <w:sz w:val="24"/>
          <w:szCs w:val="24"/>
          <w:lang w:val="sq-AL"/>
        </w:rPr>
        <w:t>:</w:t>
      </w:r>
    </w:p>
    <w:p w:rsidR="00D55BD1" w:rsidRPr="005964A1" w:rsidRDefault="00D55BD1" w:rsidP="005964A1">
      <w:pPr>
        <w:pStyle w:val="BodyText"/>
        <w:spacing w:after="0"/>
        <w:ind w:left="720"/>
        <w:jc w:val="both"/>
        <w:rPr>
          <w:rFonts w:ascii="Times New Roman" w:hAnsi="Times New Roman"/>
          <w:i/>
          <w:sz w:val="24"/>
          <w:szCs w:val="24"/>
          <w:lang w:val="sq-AL"/>
        </w:rPr>
      </w:pPr>
    </w:p>
    <w:p w:rsidR="00B83A5E" w:rsidRPr="005964A1" w:rsidRDefault="00826684" w:rsidP="005964A1">
      <w:pPr>
        <w:pStyle w:val="BodyText"/>
        <w:numPr>
          <w:ilvl w:val="1"/>
          <w:numId w:val="6"/>
        </w:numPr>
        <w:spacing w:after="0"/>
        <w:jc w:val="both"/>
        <w:rPr>
          <w:rFonts w:ascii="Times New Roman" w:hAnsi="Times New Roman"/>
          <w:i/>
          <w:sz w:val="24"/>
          <w:szCs w:val="24"/>
          <w:lang w:val="sq-AL"/>
        </w:rPr>
      </w:pPr>
      <w:r w:rsidRPr="00E77E64">
        <w:rPr>
          <w:rFonts w:ascii="Times New Roman" w:eastAsiaTheme="majorEastAsia" w:hAnsi="Times New Roman"/>
          <w:i/>
          <w:szCs w:val="22"/>
          <w:lang w:val="sq-AL"/>
        </w:rPr>
        <w:t>Përshkruani nga ana cilësore ndikimet jo të drejtpërdrejta mbi grupet e prekura</w:t>
      </w:r>
      <w:r w:rsidR="00573E8A" w:rsidRPr="005964A1">
        <w:rPr>
          <w:rFonts w:ascii="Times New Roman" w:eastAsiaTheme="majorEastAsia" w:hAnsi="Times New Roman"/>
          <w:i/>
          <w:sz w:val="24"/>
          <w:szCs w:val="24"/>
          <w:lang w:val="sq-AL"/>
        </w:rPr>
        <w:t>.</w:t>
      </w:r>
    </w:p>
    <w:p w:rsidR="00B83A5E" w:rsidRPr="00E77E64" w:rsidRDefault="00826684" w:rsidP="005964A1">
      <w:pPr>
        <w:pStyle w:val="BodyText"/>
        <w:numPr>
          <w:ilvl w:val="1"/>
          <w:numId w:val="6"/>
        </w:numPr>
        <w:spacing w:after="0"/>
        <w:jc w:val="both"/>
        <w:rPr>
          <w:rFonts w:ascii="Times New Roman" w:hAnsi="Times New Roman"/>
          <w:i/>
          <w:szCs w:val="22"/>
          <w:lang w:val="sq-AL"/>
        </w:rPr>
      </w:pPr>
      <w:r w:rsidRPr="00E77E64">
        <w:rPr>
          <w:rFonts w:ascii="Times New Roman" w:eastAsiaTheme="majorEastAsia" w:hAnsi="Times New Roman"/>
          <w:i/>
          <w:szCs w:val="22"/>
          <w:lang w:val="sq-AL"/>
        </w:rPr>
        <w:t>Analizoni ndikimin mbi konkurrencën</w:t>
      </w:r>
      <w:r w:rsidR="00573E8A" w:rsidRPr="00E77E64">
        <w:rPr>
          <w:rFonts w:ascii="Times New Roman" w:eastAsiaTheme="majorEastAsia" w:hAnsi="Times New Roman"/>
          <w:i/>
          <w:szCs w:val="22"/>
          <w:lang w:val="sq-AL"/>
        </w:rPr>
        <w:t>.</w:t>
      </w:r>
      <w:r w:rsidR="00B83A5E" w:rsidRPr="00E77E64">
        <w:rPr>
          <w:rFonts w:ascii="Times New Roman" w:hAnsi="Times New Roman"/>
          <w:i/>
          <w:szCs w:val="22"/>
          <w:lang w:val="sq-AL"/>
        </w:rPr>
        <w:t xml:space="preserve">  </w:t>
      </w:r>
    </w:p>
    <w:p w:rsidR="00D55BD1" w:rsidRPr="005964A1" w:rsidRDefault="00D55BD1" w:rsidP="00D55BD1">
      <w:pPr>
        <w:pStyle w:val="BodyText"/>
        <w:spacing w:after="0"/>
        <w:ind w:left="1440"/>
        <w:jc w:val="both"/>
        <w:rPr>
          <w:rFonts w:ascii="Times New Roman" w:hAnsi="Times New Roman"/>
          <w:i/>
          <w:sz w:val="24"/>
          <w:szCs w:val="24"/>
          <w:lang w:val="sq-AL"/>
        </w:rPr>
      </w:pPr>
    </w:p>
    <w:p w:rsidR="00B83A5E" w:rsidRPr="005964A1" w:rsidRDefault="00826684" w:rsidP="00825758">
      <w:pPr>
        <w:pStyle w:val="BodyText"/>
        <w:numPr>
          <w:ilvl w:val="0"/>
          <w:numId w:val="6"/>
        </w:numPr>
        <w:spacing w:after="0"/>
        <w:jc w:val="both"/>
        <w:rPr>
          <w:rFonts w:ascii="Times New Roman" w:hAnsi="Times New Roman"/>
          <w:i/>
          <w:sz w:val="24"/>
          <w:szCs w:val="24"/>
          <w:lang w:val="sq-AL"/>
        </w:rPr>
      </w:pPr>
      <w:r w:rsidRPr="005964A1">
        <w:rPr>
          <w:rFonts w:ascii="Times New Roman" w:hAnsi="Times New Roman"/>
          <w:i/>
          <w:sz w:val="24"/>
          <w:szCs w:val="24"/>
          <w:lang w:val="sq-AL"/>
        </w:rPr>
        <w:t>Diskutoni kufizimin e analizës</w:t>
      </w:r>
      <w:r w:rsidR="00D55BD1" w:rsidRPr="005964A1">
        <w:rPr>
          <w:rFonts w:ascii="Times New Roman" w:hAnsi="Times New Roman"/>
          <w:i/>
          <w:sz w:val="24"/>
          <w:szCs w:val="24"/>
          <w:lang w:val="sq-AL"/>
        </w:rPr>
        <w:t>:</w:t>
      </w:r>
    </w:p>
    <w:p w:rsidR="00D55BD1" w:rsidRPr="005964A1" w:rsidRDefault="00D55BD1" w:rsidP="00D55BD1">
      <w:pPr>
        <w:pStyle w:val="BodyText"/>
        <w:spacing w:after="0"/>
        <w:ind w:left="720"/>
        <w:jc w:val="both"/>
        <w:rPr>
          <w:rFonts w:ascii="Times New Roman" w:hAnsi="Times New Roman"/>
          <w:i/>
          <w:sz w:val="24"/>
          <w:szCs w:val="24"/>
          <w:lang w:val="sq-AL"/>
        </w:rPr>
      </w:pPr>
    </w:p>
    <w:p w:rsidR="00826684" w:rsidRPr="00E77E64" w:rsidRDefault="00826684" w:rsidP="00E63EFD">
      <w:pPr>
        <w:pStyle w:val="BodyText"/>
        <w:numPr>
          <w:ilvl w:val="1"/>
          <w:numId w:val="6"/>
        </w:numPr>
        <w:spacing w:after="0"/>
        <w:jc w:val="both"/>
        <w:rPr>
          <w:rFonts w:ascii="Times New Roman" w:hAnsi="Times New Roman"/>
          <w:i/>
          <w:szCs w:val="22"/>
          <w:lang w:val="sq-AL"/>
        </w:rPr>
      </w:pPr>
      <w:bookmarkStart w:id="7" w:name="_Hlk506917230"/>
      <w:bookmarkEnd w:id="6"/>
      <w:r w:rsidRPr="00E77E64">
        <w:rPr>
          <w:rFonts w:ascii="Times New Roman" w:hAnsi="Times New Roman"/>
          <w:i/>
          <w:szCs w:val="22"/>
          <w:lang w:val="sq-AL"/>
        </w:rPr>
        <w:t>Jepni supozimet në të cilat janë bazuar parashikimet dhe r</w:t>
      </w:r>
      <w:r w:rsidR="00E63EFD" w:rsidRPr="00E77E64">
        <w:rPr>
          <w:rFonts w:ascii="Times New Roman" w:hAnsi="Times New Roman"/>
          <w:i/>
          <w:szCs w:val="22"/>
          <w:lang w:val="sq-AL"/>
        </w:rPr>
        <w:t xml:space="preserve">isqet, të cilave ato u </w:t>
      </w:r>
      <w:r w:rsidR="001009D3" w:rsidRPr="00E77E64">
        <w:rPr>
          <w:rFonts w:ascii="Times New Roman" w:hAnsi="Times New Roman"/>
          <w:i/>
          <w:szCs w:val="22"/>
          <w:lang w:val="sq-AL"/>
        </w:rPr>
        <w:t>nënshtrohen</w:t>
      </w:r>
      <w:r w:rsidR="00E63EFD" w:rsidRPr="00E77E64">
        <w:rPr>
          <w:rFonts w:ascii="Times New Roman" w:hAnsi="Times New Roman"/>
          <w:i/>
          <w:szCs w:val="22"/>
          <w:lang w:val="sq-AL"/>
        </w:rPr>
        <w:t>.</w:t>
      </w:r>
    </w:p>
    <w:p w:rsidR="00826684" w:rsidRPr="00E77E64" w:rsidRDefault="00826684" w:rsidP="00E63EFD">
      <w:pPr>
        <w:pStyle w:val="BodyText"/>
        <w:numPr>
          <w:ilvl w:val="1"/>
          <w:numId w:val="6"/>
        </w:numPr>
        <w:spacing w:after="0"/>
        <w:jc w:val="both"/>
        <w:rPr>
          <w:rFonts w:ascii="Times New Roman" w:hAnsi="Times New Roman"/>
          <w:i/>
          <w:szCs w:val="22"/>
          <w:lang w:val="sq-AL"/>
        </w:rPr>
      </w:pPr>
      <w:r w:rsidRPr="00E77E64">
        <w:rPr>
          <w:rFonts w:ascii="Times New Roman" w:hAnsi="Times New Roman"/>
          <w:i/>
          <w:szCs w:val="22"/>
          <w:lang w:val="sq-AL"/>
        </w:rPr>
        <w:t xml:space="preserve">Tregoni </w:t>
      </w:r>
      <w:r w:rsidR="00E63EFD" w:rsidRPr="00E77E64">
        <w:rPr>
          <w:rFonts w:ascii="Times New Roman" w:hAnsi="Times New Roman"/>
          <w:i/>
          <w:szCs w:val="22"/>
          <w:lang w:val="sq-AL"/>
        </w:rPr>
        <w:t>sa të f</w:t>
      </w:r>
      <w:r w:rsidR="00573E8A" w:rsidRPr="00E77E64">
        <w:rPr>
          <w:rFonts w:ascii="Times New Roman" w:hAnsi="Times New Roman"/>
          <w:i/>
          <w:szCs w:val="22"/>
          <w:lang w:val="sq-AL"/>
        </w:rPr>
        <w:t>orta</w:t>
      </w:r>
      <w:r w:rsidR="00E63EFD" w:rsidRPr="00E77E64">
        <w:rPr>
          <w:rFonts w:ascii="Times New Roman" w:hAnsi="Times New Roman"/>
          <w:i/>
          <w:szCs w:val="22"/>
          <w:lang w:val="sq-AL"/>
        </w:rPr>
        <w:t>, të pavarura dhe të rëndësishme</w:t>
      </w:r>
      <w:r w:rsidRPr="00E77E64">
        <w:rPr>
          <w:rFonts w:ascii="Times New Roman" w:hAnsi="Times New Roman"/>
          <w:i/>
          <w:szCs w:val="22"/>
          <w:lang w:val="sq-AL"/>
        </w:rPr>
        <w:t xml:space="preserve"> janë provat që mbështesin supozimet</w:t>
      </w:r>
      <w:r w:rsidR="00E63EFD" w:rsidRPr="00E77E64">
        <w:rPr>
          <w:rFonts w:ascii="Times New Roman" w:hAnsi="Times New Roman"/>
          <w:i/>
          <w:szCs w:val="22"/>
          <w:lang w:val="sq-AL"/>
        </w:rPr>
        <w:t>.</w:t>
      </w:r>
    </w:p>
    <w:p w:rsidR="00B83A5E" w:rsidRPr="00E77E64" w:rsidRDefault="00E63EFD" w:rsidP="00E63EFD">
      <w:pPr>
        <w:pStyle w:val="BodyText"/>
        <w:numPr>
          <w:ilvl w:val="1"/>
          <w:numId w:val="6"/>
        </w:numPr>
        <w:spacing w:after="0"/>
        <w:jc w:val="both"/>
        <w:rPr>
          <w:rFonts w:ascii="Times New Roman" w:hAnsi="Times New Roman"/>
          <w:i/>
          <w:szCs w:val="22"/>
          <w:lang w:val="sq-AL"/>
        </w:rPr>
      </w:pPr>
      <w:r w:rsidRPr="00E77E64">
        <w:rPr>
          <w:rFonts w:ascii="Times New Roman" w:hAnsi="Times New Roman"/>
          <w:i/>
          <w:szCs w:val="22"/>
          <w:lang w:val="sq-AL"/>
        </w:rPr>
        <w:t xml:space="preserve">Tregoni se </w:t>
      </w:r>
      <w:r w:rsidR="00826684" w:rsidRPr="00E77E64">
        <w:rPr>
          <w:rFonts w:ascii="Times New Roman" w:hAnsi="Times New Roman"/>
          <w:i/>
          <w:szCs w:val="22"/>
          <w:lang w:val="sq-AL"/>
        </w:rPr>
        <w:t>çfarë mund të p</w:t>
      </w:r>
      <w:r w:rsidRPr="00E77E64">
        <w:rPr>
          <w:rFonts w:ascii="Times New Roman" w:hAnsi="Times New Roman"/>
          <w:i/>
          <w:szCs w:val="22"/>
          <w:lang w:val="sq-AL"/>
        </w:rPr>
        <w:t xml:space="preserve">engojë </w:t>
      </w:r>
      <w:r w:rsidR="00826684" w:rsidRPr="00E77E64">
        <w:rPr>
          <w:rFonts w:ascii="Times New Roman" w:hAnsi="Times New Roman"/>
          <w:i/>
          <w:szCs w:val="22"/>
          <w:lang w:val="sq-AL"/>
        </w:rPr>
        <w:t xml:space="preserve">realizimin e përfitimeve, </w:t>
      </w:r>
      <w:r w:rsidRPr="00E77E64">
        <w:rPr>
          <w:rFonts w:ascii="Times New Roman" w:hAnsi="Times New Roman"/>
          <w:i/>
          <w:szCs w:val="22"/>
          <w:lang w:val="sq-AL"/>
        </w:rPr>
        <w:t xml:space="preserve">të rrisë </w:t>
      </w:r>
      <w:r w:rsidR="00826684" w:rsidRPr="00E77E64">
        <w:rPr>
          <w:rFonts w:ascii="Times New Roman" w:hAnsi="Times New Roman"/>
          <w:i/>
          <w:szCs w:val="22"/>
          <w:lang w:val="sq-AL"/>
        </w:rPr>
        <w:t xml:space="preserve">kostot ose </w:t>
      </w:r>
      <w:r w:rsidRPr="00E77E64">
        <w:rPr>
          <w:rFonts w:ascii="Times New Roman" w:hAnsi="Times New Roman"/>
          <w:i/>
          <w:szCs w:val="22"/>
          <w:lang w:val="sq-AL"/>
        </w:rPr>
        <w:t xml:space="preserve">të sjellë pasoja </w:t>
      </w:r>
      <w:r w:rsidR="00826684" w:rsidRPr="00E77E64">
        <w:rPr>
          <w:rFonts w:ascii="Times New Roman" w:hAnsi="Times New Roman"/>
          <w:i/>
          <w:szCs w:val="22"/>
          <w:lang w:val="sq-AL"/>
        </w:rPr>
        <w:t>të papritura</w:t>
      </w:r>
      <w:r w:rsidR="00573E8A" w:rsidRPr="00E77E64">
        <w:rPr>
          <w:rFonts w:ascii="Times New Roman" w:hAnsi="Times New Roman"/>
          <w:i/>
          <w:szCs w:val="22"/>
          <w:lang w:val="sq-AL"/>
        </w:rPr>
        <w:t>.</w:t>
      </w:r>
    </w:p>
    <w:p w:rsidR="00D55BD1" w:rsidRPr="005964A1" w:rsidRDefault="00D55BD1" w:rsidP="00D55BD1">
      <w:pPr>
        <w:pStyle w:val="BodyText"/>
        <w:spacing w:after="0"/>
        <w:ind w:left="1440"/>
        <w:jc w:val="both"/>
        <w:rPr>
          <w:rFonts w:ascii="Times New Roman" w:hAnsi="Times New Roman"/>
          <w:i/>
          <w:sz w:val="24"/>
          <w:szCs w:val="24"/>
          <w:lang w:val="sq-AL"/>
        </w:rPr>
      </w:pPr>
    </w:p>
    <w:p w:rsidR="00D55BD1" w:rsidRPr="005964A1" w:rsidRDefault="00E63EFD" w:rsidP="00825758">
      <w:pPr>
        <w:pStyle w:val="BodyText"/>
        <w:numPr>
          <w:ilvl w:val="0"/>
          <w:numId w:val="6"/>
        </w:numPr>
        <w:spacing w:after="0"/>
        <w:jc w:val="both"/>
        <w:rPr>
          <w:rFonts w:ascii="Times New Roman" w:hAnsi="Times New Roman"/>
          <w:i/>
          <w:sz w:val="24"/>
          <w:szCs w:val="24"/>
          <w:lang w:val="sq-AL"/>
        </w:rPr>
      </w:pPr>
      <w:r w:rsidRPr="005964A1">
        <w:rPr>
          <w:rFonts w:ascii="Times New Roman" w:hAnsi="Times New Roman"/>
          <w:i/>
          <w:sz w:val="24"/>
          <w:szCs w:val="24"/>
          <w:lang w:val="sq-AL"/>
        </w:rPr>
        <w:t>Përmblidhni vlerësimin e opsioneve</w:t>
      </w:r>
      <w:r w:rsidR="00D55BD1" w:rsidRPr="005964A1">
        <w:rPr>
          <w:rFonts w:ascii="Times New Roman" w:hAnsi="Times New Roman"/>
          <w:i/>
          <w:sz w:val="24"/>
          <w:szCs w:val="24"/>
          <w:lang w:val="sq-AL"/>
        </w:rPr>
        <w:t>:</w:t>
      </w:r>
    </w:p>
    <w:p w:rsidR="00B83A5E" w:rsidRPr="005964A1" w:rsidRDefault="00BC0A43" w:rsidP="00D55BD1">
      <w:pPr>
        <w:pStyle w:val="BodyText"/>
        <w:spacing w:after="0"/>
        <w:ind w:left="720"/>
        <w:jc w:val="both"/>
        <w:rPr>
          <w:rFonts w:ascii="Times New Roman" w:hAnsi="Times New Roman"/>
          <w:i/>
          <w:sz w:val="24"/>
          <w:szCs w:val="24"/>
          <w:lang w:val="sq-AL"/>
        </w:rPr>
      </w:pPr>
      <w:r w:rsidRPr="005964A1">
        <w:rPr>
          <w:rFonts w:ascii="Times New Roman" w:hAnsi="Times New Roman"/>
          <w:i/>
          <w:sz w:val="24"/>
          <w:szCs w:val="24"/>
          <w:lang w:val="sq-AL"/>
        </w:rPr>
        <w:t xml:space="preserve"> </w:t>
      </w:r>
    </w:p>
    <w:p w:rsidR="00E63EFD" w:rsidRPr="00E77E64" w:rsidRDefault="00E63EFD" w:rsidP="00573E8A">
      <w:pPr>
        <w:pStyle w:val="BodyText"/>
        <w:numPr>
          <w:ilvl w:val="1"/>
          <w:numId w:val="6"/>
        </w:numPr>
        <w:spacing w:after="0"/>
        <w:jc w:val="both"/>
        <w:rPr>
          <w:rFonts w:ascii="Times New Roman" w:hAnsi="Times New Roman"/>
          <w:i/>
          <w:szCs w:val="22"/>
          <w:lang w:val="sq-AL"/>
        </w:rPr>
      </w:pPr>
      <w:r w:rsidRPr="005964A1">
        <w:rPr>
          <w:rFonts w:ascii="Times New Roman" w:hAnsi="Times New Roman"/>
          <w:i/>
          <w:sz w:val="24"/>
          <w:szCs w:val="24"/>
          <w:lang w:val="sq-AL"/>
        </w:rPr>
        <w:t xml:space="preserve"> </w:t>
      </w:r>
      <w:r w:rsidRPr="00E77E64">
        <w:rPr>
          <w:rFonts w:ascii="Times New Roman" w:hAnsi="Times New Roman"/>
          <w:i/>
          <w:szCs w:val="22"/>
          <w:lang w:val="sq-AL"/>
        </w:rPr>
        <w:t>Paraqisni një pasqyrë përmbledhëse të të gjitha ndikimeve të opsioneve të analizuara</w:t>
      </w:r>
      <w:r w:rsidR="00573E8A" w:rsidRPr="00E77E64">
        <w:rPr>
          <w:rFonts w:ascii="Times New Roman" w:hAnsi="Times New Roman"/>
          <w:i/>
          <w:szCs w:val="22"/>
          <w:lang w:val="sq-AL"/>
        </w:rPr>
        <w:t>.</w:t>
      </w:r>
    </w:p>
    <w:p w:rsidR="00E63EFD" w:rsidRPr="00E77E64" w:rsidRDefault="00E63EFD" w:rsidP="00573E8A">
      <w:pPr>
        <w:pStyle w:val="BodyText"/>
        <w:numPr>
          <w:ilvl w:val="1"/>
          <w:numId w:val="6"/>
        </w:numPr>
        <w:spacing w:after="0"/>
        <w:jc w:val="both"/>
        <w:rPr>
          <w:rFonts w:ascii="Times New Roman" w:hAnsi="Times New Roman"/>
          <w:i/>
          <w:szCs w:val="22"/>
          <w:lang w:val="sq-AL"/>
        </w:rPr>
      </w:pPr>
      <w:r w:rsidRPr="00E77E64">
        <w:rPr>
          <w:rFonts w:ascii="Times New Roman" w:hAnsi="Times New Roman"/>
          <w:i/>
          <w:szCs w:val="22"/>
          <w:lang w:val="sq-AL"/>
        </w:rPr>
        <w:t xml:space="preserve">Shpjegoni se si ndikimet e të gjitha opsioneve të analizuara krahasohen me </w:t>
      </w:r>
      <w:r w:rsidR="001009D3" w:rsidRPr="00E77E64">
        <w:rPr>
          <w:rFonts w:ascii="Times New Roman" w:hAnsi="Times New Roman"/>
          <w:i/>
          <w:szCs w:val="22"/>
          <w:lang w:val="sq-AL"/>
        </w:rPr>
        <w:t>njëra</w:t>
      </w:r>
      <w:r w:rsidR="00D55BD1" w:rsidRPr="00E77E64">
        <w:rPr>
          <w:rFonts w:ascii="Times New Roman" w:hAnsi="Times New Roman"/>
          <w:i/>
          <w:szCs w:val="22"/>
          <w:lang w:val="sq-AL"/>
        </w:rPr>
        <w:t>-</w:t>
      </w:r>
      <w:r w:rsidRPr="00E77E64">
        <w:rPr>
          <w:rFonts w:ascii="Times New Roman" w:hAnsi="Times New Roman"/>
          <w:i/>
          <w:szCs w:val="22"/>
          <w:lang w:val="sq-AL"/>
        </w:rPr>
        <w:t>tjetrën</w:t>
      </w:r>
      <w:r w:rsidR="00573E8A" w:rsidRPr="00E77E64">
        <w:rPr>
          <w:rFonts w:ascii="Times New Roman" w:hAnsi="Times New Roman"/>
          <w:i/>
          <w:szCs w:val="22"/>
          <w:lang w:val="sq-AL"/>
        </w:rPr>
        <w:t>.</w:t>
      </w:r>
    </w:p>
    <w:p w:rsidR="00BC0A43" w:rsidRPr="00E77E64" w:rsidRDefault="00E63EFD" w:rsidP="00573E8A">
      <w:pPr>
        <w:pStyle w:val="BodyText"/>
        <w:numPr>
          <w:ilvl w:val="1"/>
          <w:numId w:val="6"/>
        </w:numPr>
        <w:spacing w:after="0"/>
        <w:jc w:val="both"/>
        <w:rPr>
          <w:rFonts w:ascii="Times New Roman" w:hAnsi="Times New Roman"/>
          <w:i/>
          <w:szCs w:val="22"/>
          <w:lang w:val="sq-AL"/>
        </w:rPr>
      </w:pPr>
      <w:r w:rsidRPr="00E77E64">
        <w:rPr>
          <w:rFonts w:ascii="Times New Roman" w:hAnsi="Times New Roman"/>
          <w:i/>
          <w:szCs w:val="22"/>
          <w:lang w:val="sq-AL"/>
        </w:rPr>
        <w:t xml:space="preserve">Paraqisni </w:t>
      </w:r>
      <w:r w:rsidR="00257570" w:rsidRPr="00E77E64">
        <w:rPr>
          <w:rFonts w:ascii="Times New Roman" w:hAnsi="Times New Roman"/>
          <w:i/>
          <w:szCs w:val="22"/>
          <w:lang w:val="sq-AL"/>
        </w:rPr>
        <w:t>përllogaritjet</w:t>
      </w:r>
      <w:r w:rsidRPr="00E77E64">
        <w:rPr>
          <w:rFonts w:ascii="Times New Roman" w:hAnsi="Times New Roman"/>
          <w:i/>
          <w:szCs w:val="22"/>
          <w:lang w:val="sq-AL"/>
        </w:rPr>
        <w:t xml:space="preserve"> më të mira të</w:t>
      </w:r>
      <w:r w:rsidR="00257570" w:rsidRPr="00E77E64">
        <w:rPr>
          <w:rFonts w:ascii="Times New Roman" w:hAnsi="Times New Roman"/>
          <w:i/>
          <w:szCs w:val="22"/>
          <w:lang w:val="sq-AL"/>
        </w:rPr>
        <w:t xml:space="preserve"> përgjithshme neto të</w:t>
      </w:r>
      <w:r w:rsidRPr="00E77E64">
        <w:rPr>
          <w:rFonts w:ascii="Times New Roman" w:hAnsi="Times New Roman"/>
          <w:i/>
          <w:szCs w:val="22"/>
          <w:lang w:val="sq-AL"/>
        </w:rPr>
        <w:t xml:space="preserve"> </w:t>
      </w:r>
      <w:r w:rsidR="00257570" w:rsidRPr="00E77E64">
        <w:rPr>
          <w:rFonts w:ascii="Times New Roman" w:hAnsi="Times New Roman"/>
          <w:i/>
          <w:szCs w:val="22"/>
          <w:lang w:val="sq-AL"/>
        </w:rPr>
        <w:t xml:space="preserve">ndikimit me vlerë </w:t>
      </w:r>
      <w:r w:rsidRPr="00E77E64">
        <w:rPr>
          <w:rFonts w:ascii="Times New Roman" w:hAnsi="Times New Roman"/>
          <w:i/>
          <w:szCs w:val="22"/>
          <w:lang w:val="sq-AL"/>
        </w:rPr>
        <w:t>monetar</w:t>
      </w:r>
      <w:r w:rsidR="00257570" w:rsidRPr="00E77E64">
        <w:rPr>
          <w:rFonts w:ascii="Times New Roman" w:hAnsi="Times New Roman"/>
          <w:i/>
          <w:szCs w:val="22"/>
          <w:lang w:val="sq-AL"/>
        </w:rPr>
        <w:t>e</w:t>
      </w:r>
      <w:r w:rsidRPr="00E77E64">
        <w:rPr>
          <w:rFonts w:ascii="Times New Roman" w:hAnsi="Times New Roman"/>
          <w:i/>
          <w:szCs w:val="22"/>
          <w:lang w:val="sq-AL"/>
        </w:rPr>
        <w:t xml:space="preserve"> të </w:t>
      </w:r>
      <w:r w:rsidR="00257570" w:rsidRPr="00E77E64">
        <w:rPr>
          <w:rFonts w:ascii="Times New Roman" w:hAnsi="Times New Roman"/>
          <w:i/>
          <w:szCs w:val="22"/>
          <w:lang w:val="sq-AL"/>
        </w:rPr>
        <w:t xml:space="preserve">përcaktuar </w:t>
      </w:r>
      <w:r w:rsidRPr="00E77E64">
        <w:rPr>
          <w:rFonts w:ascii="Times New Roman" w:hAnsi="Times New Roman"/>
          <w:i/>
          <w:szCs w:val="22"/>
          <w:lang w:val="sq-AL"/>
        </w:rPr>
        <w:t xml:space="preserve">për çdo </w:t>
      </w:r>
      <w:r w:rsidR="00D55BD1" w:rsidRPr="00E77E64">
        <w:rPr>
          <w:rFonts w:ascii="Times New Roman" w:hAnsi="Times New Roman"/>
          <w:i/>
          <w:szCs w:val="22"/>
          <w:lang w:val="sq-AL"/>
        </w:rPr>
        <w:t>opsion (shih a</w:t>
      </w:r>
      <w:r w:rsidR="00900286" w:rsidRPr="00E77E64">
        <w:rPr>
          <w:rFonts w:ascii="Times New Roman" w:hAnsi="Times New Roman"/>
          <w:i/>
          <w:szCs w:val="22"/>
          <w:lang w:val="sq-AL"/>
        </w:rPr>
        <w:t>neksin 1/b</w:t>
      </w:r>
      <w:r w:rsidRPr="00E77E64">
        <w:rPr>
          <w:rFonts w:ascii="Times New Roman" w:hAnsi="Times New Roman"/>
          <w:i/>
          <w:szCs w:val="22"/>
          <w:lang w:val="sq-AL"/>
        </w:rPr>
        <w:t xml:space="preserve"> për tabelën që mund të përdorn</w:t>
      </w:r>
      <w:r w:rsidR="00475898" w:rsidRPr="00E77E64">
        <w:rPr>
          <w:rFonts w:ascii="Times New Roman" w:hAnsi="Times New Roman"/>
          <w:i/>
          <w:szCs w:val="22"/>
          <w:lang w:val="sq-AL"/>
        </w:rPr>
        <w:t>i</w:t>
      </w:r>
      <w:r w:rsidR="00BC0A43" w:rsidRPr="00E77E64">
        <w:rPr>
          <w:rFonts w:ascii="Times New Roman" w:hAnsi="Times New Roman"/>
          <w:i/>
          <w:szCs w:val="22"/>
          <w:lang w:val="sq-AL"/>
        </w:rPr>
        <w:t>)</w:t>
      </w:r>
      <w:r w:rsidR="00573E8A" w:rsidRPr="00E77E64">
        <w:rPr>
          <w:rFonts w:ascii="Times New Roman" w:hAnsi="Times New Roman"/>
          <w:i/>
          <w:szCs w:val="22"/>
          <w:lang w:val="sq-AL"/>
        </w:rPr>
        <w:t>.</w:t>
      </w:r>
      <w:r w:rsidR="00257570" w:rsidRPr="00E77E64">
        <w:rPr>
          <w:rFonts w:ascii="Times New Roman" w:hAnsi="Times New Roman"/>
          <w:i/>
          <w:szCs w:val="22"/>
          <w:lang w:val="sq-AL"/>
        </w:rPr>
        <w:t xml:space="preserve"> </w:t>
      </w:r>
    </w:p>
    <w:p w:rsidR="00B90BD9" w:rsidRPr="00D956B6" w:rsidRDefault="00B90BD9" w:rsidP="00B90BD9">
      <w:pPr>
        <w:pStyle w:val="Heading1"/>
        <w:rPr>
          <w:rFonts w:ascii="Times New Roman" w:hAnsi="Times New Roman" w:cs="Times New Roman"/>
          <w:b w:val="0"/>
          <w:sz w:val="22"/>
          <w:szCs w:val="22"/>
          <w:lang w:val="sq-AL"/>
        </w:rPr>
      </w:pPr>
      <w:bookmarkStart w:id="8" w:name="_Toc506919738"/>
      <w:bookmarkEnd w:id="7"/>
    </w:p>
    <w:p w:rsidR="0016313D" w:rsidRDefault="0016313D" w:rsidP="00B90BD9">
      <w:pPr>
        <w:pStyle w:val="Heading1"/>
        <w:jc w:val="both"/>
        <w:rPr>
          <w:rFonts w:ascii="Times New Roman" w:eastAsia="Times New Roman" w:hAnsi="Times New Roman" w:cs="Times New Roman"/>
          <w:b w:val="0"/>
          <w:bCs w:val="0"/>
          <w:sz w:val="24"/>
          <w:szCs w:val="24"/>
          <w:lang w:val="sq-AL"/>
        </w:rPr>
      </w:pPr>
    </w:p>
    <w:p w:rsidR="0016313D" w:rsidRDefault="0016313D" w:rsidP="005964A1">
      <w:pPr>
        <w:spacing w:line="276" w:lineRule="auto"/>
        <w:jc w:val="both"/>
        <w:rPr>
          <w:rFonts w:ascii="Times New Roman" w:hAnsi="Times New Roman"/>
          <w:sz w:val="24"/>
          <w:szCs w:val="24"/>
          <w:lang w:val="sq-AL"/>
        </w:rPr>
      </w:pPr>
      <w:r w:rsidRPr="00BA4704">
        <w:rPr>
          <w:rFonts w:ascii="Times New Roman" w:hAnsi="Times New Roman"/>
          <w:b/>
          <w:sz w:val="24"/>
          <w:szCs w:val="24"/>
          <w:lang w:val="sq-AL"/>
        </w:rPr>
        <w:t>Opsioni</w:t>
      </w:r>
      <w:r>
        <w:rPr>
          <w:rFonts w:ascii="Times New Roman" w:hAnsi="Times New Roman"/>
          <w:sz w:val="24"/>
          <w:szCs w:val="24"/>
          <w:lang w:val="sq-AL"/>
        </w:rPr>
        <w:t xml:space="preserve"> </w:t>
      </w:r>
      <w:r w:rsidRPr="005964A1">
        <w:rPr>
          <w:rFonts w:ascii="Times New Roman" w:hAnsi="Times New Roman"/>
          <w:b/>
          <w:sz w:val="24"/>
          <w:szCs w:val="24"/>
          <w:lang w:val="sq-AL"/>
        </w:rPr>
        <w:t>0</w:t>
      </w:r>
      <w:r w:rsidR="005964A1">
        <w:rPr>
          <w:rFonts w:ascii="Times New Roman" w:hAnsi="Times New Roman"/>
          <w:sz w:val="24"/>
          <w:szCs w:val="24"/>
          <w:lang w:val="sq-AL"/>
        </w:rPr>
        <w:t>:</w:t>
      </w:r>
      <w:r>
        <w:rPr>
          <w:rFonts w:ascii="Times New Roman" w:hAnsi="Times New Roman"/>
          <w:sz w:val="24"/>
          <w:szCs w:val="24"/>
          <w:lang w:val="sq-AL"/>
        </w:rPr>
        <w:t xml:space="preserve"> nuk </w:t>
      </w:r>
      <w:r w:rsidR="005964A1">
        <w:rPr>
          <w:rFonts w:ascii="Times New Roman" w:hAnsi="Times New Roman"/>
          <w:sz w:val="24"/>
          <w:szCs w:val="24"/>
          <w:lang w:val="sq-AL"/>
        </w:rPr>
        <w:t>është opsion i preferuar për shkak të nevojës që del për rregullimin ligjor të të drejtës së</w:t>
      </w:r>
      <w:r>
        <w:rPr>
          <w:rFonts w:ascii="Times New Roman" w:hAnsi="Times New Roman"/>
          <w:sz w:val="24"/>
          <w:szCs w:val="24"/>
          <w:lang w:val="sq-AL"/>
        </w:rPr>
        <w:t xml:space="preserve"> rip</w:t>
      </w:r>
      <w:r w:rsidR="005964A1">
        <w:rPr>
          <w:rFonts w:ascii="Times New Roman" w:hAnsi="Times New Roman"/>
          <w:sz w:val="24"/>
          <w:szCs w:val="24"/>
          <w:lang w:val="sq-AL"/>
        </w:rPr>
        <w:t>ë</w:t>
      </w:r>
      <w:r>
        <w:rPr>
          <w:rFonts w:ascii="Times New Roman" w:hAnsi="Times New Roman"/>
          <w:sz w:val="24"/>
          <w:szCs w:val="24"/>
          <w:lang w:val="sq-AL"/>
        </w:rPr>
        <w:t>rdorimit t</w:t>
      </w:r>
      <w:r w:rsidR="005964A1">
        <w:rPr>
          <w:rFonts w:ascii="Times New Roman" w:hAnsi="Times New Roman"/>
          <w:sz w:val="24"/>
          <w:szCs w:val="24"/>
          <w:lang w:val="sq-AL"/>
        </w:rPr>
        <w:t>ë informacionit të</w:t>
      </w:r>
      <w:r>
        <w:rPr>
          <w:rFonts w:ascii="Times New Roman" w:hAnsi="Times New Roman"/>
          <w:sz w:val="24"/>
          <w:szCs w:val="24"/>
          <w:lang w:val="sq-AL"/>
        </w:rPr>
        <w:t xml:space="preserve"> sek</w:t>
      </w:r>
      <w:r w:rsidR="005964A1">
        <w:rPr>
          <w:rFonts w:ascii="Times New Roman" w:hAnsi="Times New Roman"/>
          <w:sz w:val="24"/>
          <w:szCs w:val="24"/>
          <w:lang w:val="sq-AL"/>
        </w:rPr>
        <w:t>torit publik sipas praktikave të</w:t>
      </w:r>
      <w:r>
        <w:rPr>
          <w:rFonts w:ascii="Times New Roman" w:hAnsi="Times New Roman"/>
          <w:sz w:val="24"/>
          <w:szCs w:val="24"/>
          <w:lang w:val="sq-AL"/>
        </w:rPr>
        <w:t xml:space="preserve"> mira dhe modelit t</w:t>
      </w:r>
      <w:r w:rsidR="005964A1">
        <w:rPr>
          <w:rFonts w:ascii="Times New Roman" w:hAnsi="Times New Roman"/>
          <w:sz w:val="24"/>
          <w:szCs w:val="24"/>
          <w:lang w:val="sq-AL"/>
        </w:rPr>
        <w:t>ë BE-së</w:t>
      </w:r>
      <w:r>
        <w:rPr>
          <w:rFonts w:ascii="Times New Roman" w:hAnsi="Times New Roman"/>
          <w:sz w:val="24"/>
          <w:szCs w:val="24"/>
          <w:lang w:val="sq-AL"/>
        </w:rPr>
        <w:t xml:space="preserve"> si</w:t>
      </w:r>
      <w:r w:rsidR="005964A1">
        <w:rPr>
          <w:rFonts w:ascii="Times New Roman" w:hAnsi="Times New Roman"/>
          <w:sz w:val="24"/>
          <w:szCs w:val="24"/>
          <w:lang w:val="sq-AL"/>
        </w:rPr>
        <w:t xml:space="preserve"> dhe pë</w:t>
      </w:r>
      <w:r>
        <w:rPr>
          <w:rFonts w:ascii="Times New Roman" w:hAnsi="Times New Roman"/>
          <w:sz w:val="24"/>
          <w:szCs w:val="24"/>
          <w:lang w:val="sq-AL"/>
        </w:rPr>
        <w:t>r t</w:t>
      </w:r>
      <w:r w:rsidR="005964A1">
        <w:rPr>
          <w:rFonts w:ascii="Times New Roman" w:hAnsi="Times New Roman"/>
          <w:sz w:val="24"/>
          <w:szCs w:val="24"/>
          <w:lang w:val="sq-AL"/>
        </w:rPr>
        <w:t>’iu përgjigjur kërkesave në rritje për ripërdorimin e të dhënave në ve</w:t>
      </w:r>
      <w:r w:rsidR="005964A1" w:rsidRPr="005964A1">
        <w:rPr>
          <w:rFonts w:ascii="Times New Roman" w:hAnsi="Times New Roman"/>
          <w:sz w:val="24"/>
          <w:szCs w:val="24"/>
          <w:lang w:val="sq-AL"/>
        </w:rPr>
        <w:t>ç</w:t>
      </w:r>
      <w:r w:rsidR="005964A1">
        <w:rPr>
          <w:rFonts w:ascii="Times New Roman" w:hAnsi="Times New Roman"/>
          <w:sz w:val="24"/>
          <w:szCs w:val="24"/>
          <w:lang w:val="sq-AL"/>
        </w:rPr>
        <w:t>anti të të dhënave që</w:t>
      </w:r>
      <w:r>
        <w:rPr>
          <w:rFonts w:ascii="Times New Roman" w:hAnsi="Times New Roman"/>
          <w:sz w:val="24"/>
          <w:szCs w:val="24"/>
          <w:lang w:val="sq-AL"/>
        </w:rPr>
        <w:t xml:space="preserve"> krijohen nga organet e sektorit publik. </w:t>
      </w:r>
    </w:p>
    <w:p w:rsidR="0016313D" w:rsidRDefault="0016313D" w:rsidP="0016313D">
      <w:pPr>
        <w:spacing w:line="276" w:lineRule="auto"/>
        <w:jc w:val="both"/>
        <w:rPr>
          <w:rFonts w:ascii="Times New Roman" w:hAnsi="Times New Roman"/>
          <w:sz w:val="24"/>
          <w:szCs w:val="24"/>
          <w:lang w:val="sq-AL"/>
        </w:rPr>
      </w:pPr>
    </w:p>
    <w:p w:rsidR="0016313D" w:rsidRDefault="0016313D" w:rsidP="0016313D">
      <w:pPr>
        <w:spacing w:line="276" w:lineRule="auto"/>
        <w:jc w:val="both"/>
        <w:rPr>
          <w:rFonts w:ascii="Times New Roman" w:hAnsi="Times New Roman"/>
          <w:sz w:val="24"/>
          <w:szCs w:val="24"/>
          <w:lang w:val="sq-AL"/>
        </w:rPr>
      </w:pPr>
      <w:r w:rsidRPr="00BA4704">
        <w:rPr>
          <w:rFonts w:ascii="Times New Roman" w:hAnsi="Times New Roman"/>
          <w:b/>
          <w:sz w:val="24"/>
          <w:szCs w:val="24"/>
          <w:lang w:val="sq-AL"/>
        </w:rPr>
        <w:t>Opsioni</w:t>
      </w:r>
      <w:r>
        <w:rPr>
          <w:rFonts w:ascii="Times New Roman" w:hAnsi="Times New Roman"/>
          <w:sz w:val="24"/>
          <w:szCs w:val="24"/>
          <w:lang w:val="sq-AL"/>
        </w:rPr>
        <w:t xml:space="preserve"> </w:t>
      </w:r>
      <w:r w:rsidR="005964A1">
        <w:rPr>
          <w:rFonts w:ascii="Times New Roman" w:hAnsi="Times New Roman"/>
          <w:b/>
          <w:sz w:val="24"/>
          <w:szCs w:val="24"/>
          <w:lang w:val="sq-AL"/>
        </w:rPr>
        <w:t>i par</w:t>
      </w:r>
      <w:r w:rsidR="009240C8">
        <w:rPr>
          <w:rFonts w:ascii="Times New Roman" w:hAnsi="Times New Roman"/>
          <w:b/>
          <w:sz w:val="24"/>
          <w:szCs w:val="24"/>
          <w:lang w:val="sq-AL"/>
        </w:rPr>
        <w:t>ë</w:t>
      </w:r>
      <w:r w:rsidR="005964A1">
        <w:rPr>
          <w:rFonts w:ascii="Times New Roman" w:hAnsi="Times New Roman"/>
          <w:sz w:val="24"/>
          <w:szCs w:val="24"/>
          <w:lang w:val="sq-AL"/>
        </w:rPr>
        <w:t xml:space="preserve">: </w:t>
      </w:r>
      <w:r w:rsidR="000067EE">
        <w:rPr>
          <w:rFonts w:ascii="Times New Roman" w:hAnsi="Times New Roman"/>
          <w:sz w:val="24"/>
          <w:szCs w:val="24"/>
          <w:lang w:val="sq-AL"/>
        </w:rPr>
        <w:t>miratimi i një ligji të ri, me q</w:t>
      </w:r>
      <w:r w:rsidR="00F11FFC">
        <w:rPr>
          <w:rFonts w:ascii="Times New Roman" w:hAnsi="Times New Roman"/>
          <w:sz w:val="24"/>
          <w:szCs w:val="24"/>
          <w:lang w:val="sq-AL"/>
        </w:rPr>
        <w:t>ë</w:t>
      </w:r>
      <w:r w:rsidR="000067EE">
        <w:rPr>
          <w:rFonts w:ascii="Times New Roman" w:hAnsi="Times New Roman"/>
          <w:sz w:val="24"/>
          <w:szCs w:val="24"/>
          <w:lang w:val="sq-AL"/>
        </w:rPr>
        <w:t>llim p</w:t>
      </w:r>
      <w:r w:rsidR="00F11FFC">
        <w:rPr>
          <w:rFonts w:ascii="Times New Roman" w:hAnsi="Times New Roman"/>
          <w:sz w:val="24"/>
          <w:szCs w:val="24"/>
          <w:lang w:val="sq-AL"/>
        </w:rPr>
        <w:t>ë</w:t>
      </w:r>
      <w:r w:rsidR="000067EE">
        <w:rPr>
          <w:rFonts w:ascii="Times New Roman" w:hAnsi="Times New Roman"/>
          <w:sz w:val="24"/>
          <w:szCs w:val="24"/>
          <w:lang w:val="sq-AL"/>
        </w:rPr>
        <w:t>rcaktimin e baz</w:t>
      </w:r>
      <w:r w:rsidR="00F11FFC">
        <w:rPr>
          <w:rFonts w:ascii="Times New Roman" w:hAnsi="Times New Roman"/>
          <w:sz w:val="24"/>
          <w:szCs w:val="24"/>
          <w:lang w:val="sq-AL"/>
        </w:rPr>
        <w:t>ë</w:t>
      </w:r>
      <w:r w:rsidR="000067EE">
        <w:rPr>
          <w:rFonts w:ascii="Times New Roman" w:hAnsi="Times New Roman"/>
          <w:sz w:val="24"/>
          <w:szCs w:val="24"/>
          <w:lang w:val="sq-AL"/>
        </w:rPr>
        <w:t>s ligjore p</w:t>
      </w:r>
      <w:r w:rsidR="00F11FFC">
        <w:rPr>
          <w:rFonts w:ascii="Times New Roman" w:hAnsi="Times New Roman"/>
          <w:sz w:val="24"/>
          <w:szCs w:val="24"/>
          <w:lang w:val="sq-AL"/>
        </w:rPr>
        <w:t>ë</w:t>
      </w:r>
      <w:r w:rsidR="000067EE">
        <w:rPr>
          <w:rFonts w:ascii="Times New Roman" w:hAnsi="Times New Roman"/>
          <w:sz w:val="24"/>
          <w:szCs w:val="24"/>
          <w:lang w:val="sq-AL"/>
        </w:rPr>
        <w:t xml:space="preserve">r  </w:t>
      </w:r>
      <w:r w:rsidR="000067EE" w:rsidRPr="003D3093">
        <w:rPr>
          <w:rFonts w:ascii="Times New Roman" w:hAnsi="Times New Roman"/>
          <w:sz w:val="24"/>
          <w:szCs w:val="24"/>
          <w:lang w:val="sq-AL"/>
        </w:rPr>
        <w:t xml:space="preserve">promovimin e </w:t>
      </w:r>
      <w:r w:rsidR="000067EE" w:rsidRPr="003D3093">
        <w:rPr>
          <w:rFonts w:ascii="Times New Roman" w:hAnsi="Times New Roman"/>
          <w:w w:val="105"/>
          <w:sz w:val="24"/>
          <w:szCs w:val="24"/>
          <w:lang w:val="sq-AL"/>
        </w:rPr>
        <w:t xml:space="preserve">përdorimit të të dhënave të hapura </w:t>
      </w:r>
      <w:r w:rsidR="000067EE" w:rsidRPr="003D3093">
        <w:rPr>
          <w:rFonts w:ascii="Times New Roman" w:hAnsi="Times New Roman"/>
          <w:sz w:val="24"/>
          <w:szCs w:val="24"/>
          <w:lang w:val="sq-AL"/>
        </w:rPr>
        <w:t>si dhe</w:t>
      </w:r>
      <w:r w:rsidR="000067EE">
        <w:rPr>
          <w:rFonts w:ascii="Times New Roman" w:hAnsi="Times New Roman"/>
          <w:sz w:val="24"/>
          <w:szCs w:val="24"/>
          <w:lang w:val="sq-AL"/>
        </w:rPr>
        <w:t xml:space="preserve"> p</w:t>
      </w:r>
      <w:r w:rsidR="00F11FFC">
        <w:rPr>
          <w:rFonts w:ascii="Times New Roman" w:hAnsi="Times New Roman"/>
          <w:sz w:val="24"/>
          <w:szCs w:val="24"/>
          <w:lang w:val="sq-AL"/>
        </w:rPr>
        <w:t>ë</w:t>
      </w:r>
      <w:r w:rsidR="000067EE">
        <w:rPr>
          <w:rFonts w:ascii="Times New Roman" w:hAnsi="Times New Roman"/>
          <w:sz w:val="24"/>
          <w:szCs w:val="24"/>
          <w:lang w:val="sq-AL"/>
        </w:rPr>
        <w:t>rcaktimin e rregullave</w:t>
      </w:r>
      <w:r w:rsidR="000067EE" w:rsidRPr="003D3093">
        <w:rPr>
          <w:rFonts w:ascii="Times New Roman" w:hAnsi="Times New Roman"/>
          <w:sz w:val="24"/>
          <w:szCs w:val="24"/>
          <w:lang w:val="sq-AL"/>
        </w:rPr>
        <w:t xml:space="preserve"> për t</w:t>
      </w:r>
      <w:r w:rsidR="000067EE" w:rsidRPr="003D3093">
        <w:rPr>
          <w:rFonts w:ascii="Times New Roman" w:hAnsi="Times New Roman"/>
          <w:w w:val="105"/>
          <w:sz w:val="24"/>
          <w:szCs w:val="24"/>
          <w:lang w:val="sq-AL"/>
        </w:rPr>
        <w:t>ë</w:t>
      </w:r>
      <w:r w:rsidR="000067EE" w:rsidRPr="003D3093">
        <w:rPr>
          <w:rFonts w:ascii="Times New Roman" w:hAnsi="Times New Roman"/>
          <w:sz w:val="24"/>
          <w:szCs w:val="24"/>
          <w:lang w:val="sq-AL"/>
        </w:rPr>
        <w:t xml:space="preserve"> drejt</w:t>
      </w:r>
      <w:r w:rsidR="000067EE" w:rsidRPr="003D3093">
        <w:rPr>
          <w:rFonts w:ascii="Times New Roman" w:hAnsi="Times New Roman"/>
          <w:w w:val="105"/>
          <w:sz w:val="24"/>
          <w:szCs w:val="24"/>
          <w:lang w:val="sq-AL"/>
        </w:rPr>
        <w:t>ë</w:t>
      </w:r>
      <w:r w:rsidR="000067EE" w:rsidRPr="003D3093">
        <w:rPr>
          <w:rFonts w:ascii="Times New Roman" w:hAnsi="Times New Roman"/>
          <w:sz w:val="24"/>
          <w:szCs w:val="24"/>
          <w:lang w:val="sq-AL"/>
        </w:rPr>
        <w:t xml:space="preserve">n e ripërdorimit </w:t>
      </w:r>
      <w:r w:rsidR="000067EE">
        <w:rPr>
          <w:rFonts w:ascii="Times New Roman" w:hAnsi="Times New Roman"/>
          <w:sz w:val="24"/>
          <w:szCs w:val="24"/>
          <w:lang w:val="sq-AL"/>
        </w:rPr>
        <w:t>t</w:t>
      </w:r>
      <w:r w:rsidR="00F11FFC">
        <w:rPr>
          <w:rFonts w:ascii="Times New Roman" w:hAnsi="Times New Roman"/>
          <w:sz w:val="24"/>
          <w:szCs w:val="24"/>
          <w:lang w:val="sq-AL"/>
        </w:rPr>
        <w:t>ë</w:t>
      </w:r>
      <w:r w:rsidR="000067EE">
        <w:rPr>
          <w:rFonts w:ascii="Times New Roman" w:hAnsi="Times New Roman"/>
          <w:sz w:val="24"/>
          <w:szCs w:val="24"/>
          <w:lang w:val="sq-AL"/>
        </w:rPr>
        <w:t xml:space="preserve"> informacionit publik, është opsioni që është mbështetur nga analiza e kryer në kuadër të hartimit dhe miratimit të dokumentit të politikës për të dhënat e hapura dhe </w:t>
      </w:r>
      <w:r w:rsidR="000067EE">
        <w:rPr>
          <w:rFonts w:ascii="Times New Roman" w:hAnsi="Times New Roman"/>
          <w:sz w:val="24"/>
          <w:szCs w:val="24"/>
          <w:lang w:val="sq-AL"/>
        </w:rPr>
        <w:lastRenderedPageBreak/>
        <w:t>e shprehur në objektivat e miratuara.</w:t>
      </w:r>
      <w:r w:rsidR="009240C8">
        <w:rPr>
          <w:rFonts w:ascii="Times New Roman" w:hAnsi="Times New Roman"/>
          <w:sz w:val="24"/>
          <w:szCs w:val="24"/>
          <w:lang w:val="sq-AL"/>
        </w:rPr>
        <w:t xml:space="preserve"> Rregullimet e nevojshme për të dhë</w:t>
      </w:r>
      <w:r>
        <w:rPr>
          <w:rFonts w:ascii="Times New Roman" w:hAnsi="Times New Roman"/>
          <w:sz w:val="24"/>
          <w:szCs w:val="24"/>
          <w:lang w:val="sq-AL"/>
        </w:rPr>
        <w:t>nat e hapura dhe rip</w:t>
      </w:r>
      <w:r w:rsidR="009240C8">
        <w:rPr>
          <w:rFonts w:ascii="Times New Roman" w:hAnsi="Times New Roman"/>
          <w:sz w:val="24"/>
          <w:szCs w:val="24"/>
          <w:lang w:val="sq-AL"/>
        </w:rPr>
        <w:t>ë</w:t>
      </w:r>
      <w:r>
        <w:rPr>
          <w:rFonts w:ascii="Times New Roman" w:hAnsi="Times New Roman"/>
          <w:sz w:val="24"/>
          <w:szCs w:val="24"/>
          <w:lang w:val="sq-AL"/>
        </w:rPr>
        <w:t>rdorimin e informa</w:t>
      </w:r>
      <w:r w:rsidR="009240C8">
        <w:rPr>
          <w:rFonts w:ascii="Times New Roman" w:hAnsi="Times New Roman"/>
          <w:sz w:val="24"/>
          <w:szCs w:val="24"/>
          <w:lang w:val="sq-AL"/>
        </w:rPr>
        <w:t>cionit të sektorit publik kanë disa specifika dhe synojnë të sjellin një rregullim uniform përsa i takon trajtimit të kërkesave pë</w:t>
      </w:r>
      <w:r>
        <w:rPr>
          <w:rFonts w:ascii="Times New Roman" w:hAnsi="Times New Roman"/>
          <w:sz w:val="24"/>
          <w:szCs w:val="24"/>
          <w:lang w:val="sq-AL"/>
        </w:rPr>
        <w:t>r t</w:t>
      </w:r>
      <w:r w:rsidR="009240C8">
        <w:rPr>
          <w:rFonts w:ascii="Times New Roman" w:hAnsi="Times New Roman"/>
          <w:sz w:val="24"/>
          <w:szCs w:val="24"/>
          <w:lang w:val="sq-AL"/>
        </w:rPr>
        <w:t>ë dhë</w:t>
      </w:r>
      <w:r>
        <w:rPr>
          <w:rFonts w:ascii="Times New Roman" w:hAnsi="Times New Roman"/>
          <w:sz w:val="24"/>
          <w:szCs w:val="24"/>
          <w:lang w:val="sq-AL"/>
        </w:rPr>
        <w:t>na</w:t>
      </w:r>
      <w:r w:rsidR="009240C8">
        <w:rPr>
          <w:rFonts w:ascii="Times New Roman" w:hAnsi="Times New Roman"/>
          <w:sz w:val="24"/>
          <w:szCs w:val="24"/>
          <w:lang w:val="sq-AL"/>
        </w:rPr>
        <w:t>t e hapura, formatin e tyre, të dhë</w:t>
      </w:r>
      <w:r>
        <w:rPr>
          <w:rFonts w:ascii="Times New Roman" w:hAnsi="Times New Roman"/>
          <w:sz w:val="24"/>
          <w:szCs w:val="24"/>
          <w:lang w:val="sq-AL"/>
        </w:rPr>
        <w:t>nat e lexueshme/p</w:t>
      </w:r>
      <w:r w:rsidR="009240C8">
        <w:rPr>
          <w:rFonts w:ascii="Times New Roman" w:hAnsi="Times New Roman"/>
          <w:sz w:val="24"/>
          <w:szCs w:val="24"/>
          <w:lang w:val="sq-AL"/>
        </w:rPr>
        <w:t>ë</w:t>
      </w:r>
      <w:r>
        <w:rPr>
          <w:rFonts w:ascii="Times New Roman" w:hAnsi="Times New Roman"/>
          <w:sz w:val="24"/>
          <w:szCs w:val="24"/>
          <w:lang w:val="sq-AL"/>
        </w:rPr>
        <w:t>rpunueshme nga maki</w:t>
      </w:r>
      <w:r w:rsidR="009240C8">
        <w:rPr>
          <w:rFonts w:ascii="Times New Roman" w:hAnsi="Times New Roman"/>
          <w:sz w:val="24"/>
          <w:szCs w:val="24"/>
          <w:lang w:val="sq-AL"/>
        </w:rPr>
        <w:t>na apo kompjuteri. Rregullime të</w:t>
      </w:r>
      <w:r>
        <w:rPr>
          <w:rFonts w:ascii="Times New Roman" w:hAnsi="Times New Roman"/>
          <w:sz w:val="24"/>
          <w:szCs w:val="24"/>
          <w:lang w:val="sq-AL"/>
        </w:rPr>
        <w:t xml:space="preserve"> pos</w:t>
      </w:r>
      <w:r w:rsidR="009240C8" w:rsidRPr="009240C8">
        <w:rPr>
          <w:rFonts w:ascii="Times New Roman" w:hAnsi="Times New Roman"/>
          <w:sz w:val="24"/>
          <w:szCs w:val="24"/>
          <w:lang w:val="sq-AL"/>
        </w:rPr>
        <w:t>ç</w:t>
      </w:r>
      <w:r>
        <w:rPr>
          <w:rFonts w:ascii="Times New Roman" w:hAnsi="Times New Roman"/>
          <w:sz w:val="24"/>
          <w:szCs w:val="24"/>
          <w:lang w:val="sq-AL"/>
        </w:rPr>
        <w:t>ame  ja</w:t>
      </w:r>
      <w:r w:rsidR="009240C8">
        <w:rPr>
          <w:rFonts w:ascii="Times New Roman" w:hAnsi="Times New Roman"/>
          <w:sz w:val="24"/>
          <w:szCs w:val="24"/>
          <w:lang w:val="sq-AL"/>
        </w:rPr>
        <w:t>në gjithashtu të nevojshme/të kërkuara për grupin e të dhënave me vlerë të madhe me qëllim nxitjen e zhvillimit të ekonomisë së të dhënave pë</w:t>
      </w:r>
      <w:r>
        <w:rPr>
          <w:rFonts w:ascii="Times New Roman" w:hAnsi="Times New Roman"/>
          <w:sz w:val="24"/>
          <w:szCs w:val="24"/>
          <w:lang w:val="sq-AL"/>
        </w:rPr>
        <w:t>rmes praktikave inov</w:t>
      </w:r>
      <w:r w:rsidR="009240C8">
        <w:rPr>
          <w:rFonts w:ascii="Times New Roman" w:hAnsi="Times New Roman"/>
          <w:sz w:val="24"/>
          <w:szCs w:val="24"/>
          <w:lang w:val="sq-AL"/>
        </w:rPr>
        <w:t>atore. Rregullimet specifike, përcaktimi i rasteve të aplikimit të tarifave pë</w:t>
      </w:r>
      <w:r>
        <w:rPr>
          <w:rFonts w:ascii="Times New Roman" w:hAnsi="Times New Roman"/>
          <w:sz w:val="24"/>
          <w:szCs w:val="24"/>
          <w:lang w:val="sq-AL"/>
        </w:rPr>
        <w:t>r mbulimin e kostove marginale t</w:t>
      </w:r>
      <w:r w:rsidR="009240C8">
        <w:rPr>
          <w:rFonts w:ascii="Times New Roman" w:hAnsi="Times New Roman"/>
          <w:sz w:val="24"/>
          <w:szCs w:val="24"/>
          <w:lang w:val="sq-AL"/>
        </w:rPr>
        <w:t>ë</w:t>
      </w:r>
      <w:r>
        <w:rPr>
          <w:rFonts w:ascii="Times New Roman" w:hAnsi="Times New Roman"/>
          <w:sz w:val="24"/>
          <w:szCs w:val="24"/>
          <w:lang w:val="sq-AL"/>
        </w:rPr>
        <w:t xml:space="preserve"> lidhura me kostot shtes</w:t>
      </w:r>
      <w:r w:rsidR="009240C8">
        <w:rPr>
          <w:rFonts w:ascii="Times New Roman" w:hAnsi="Times New Roman"/>
          <w:sz w:val="24"/>
          <w:szCs w:val="24"/>
          <w:lang w:val="sq-AL"/>
        </w:rPr>
        <w:t>ë për efekt te ripë</w:t>
      </w:r>
      <w:r>
        <w:rPr>
          <w:rFonts w:ascii="Times New Roman" w:hAnsi="Times New Roman"/>
          <w:sz w:val="24"/>
          <w:szCs w:val="24"/>
          <w:lang w:val="sq-AL"/>
        </w:rPr>
        <w:t xml:space="preserve">rdorimit etj. Nevoja e mbikqyrjes </w:t>
      </w:r>
      <w:r w:rsidR="009240C8">
        <w:rPr>
          <w:rFonts w:ascii="Times New Roman" w:hAnsi="Times New Roman"/>
          <w:sz w:val="24"/>
          <w:szCs w:val="24"/>
          <w:lang w:val="sq-AL"/>
        </w:rPr>
        <w:t>së zbatimit të kërkesave/parimeve për të dhënat e hapura dhe  ripë</w:t>
      </w:r>
      <w:r>
        <w:rPr>
          <w:rFonts w:ascii="Times New Roman" w:hAnsi="Times New Roman"/>
          <w:sz w:val="24"/>
          <w:szCs w:val="24"/>
          <w:lang w:val="sq-AL"/>
        </w:rPr>
        <w:t>rdorimin e informa</w:t>
      </w:r>
      <w:r w:rsidR="009240C8">
        <w:rPr>
          <w:rFonts w:ascii="Times New Roman" w:hAnsi="Times New Roman"/>
          <w:sz w:val="24"/>
          <w:szCs w:val="24"/>
          <w:lang w:val="sq-AL"/>
        </w:rPr>
        <w:t>cionit publik nga një institucion i pavarur për të garantuar zbatimin e duhur të</w:t>
      </w:r>
      <w:r>
        <w:rPr>
          <w:rFonts w:ascii="Times New Roman" w:hAnsi="Times New Roman"/>
          <w:sz w:val="24"/>
          <w:szCs w:val="24"/>
          <w:lang w:val="sq-AL"/>
        </w:rPr>
        <w:t xml:space="preserve"> parimeve te objekti</w:t>
      </w:r>
      <w:r w:rsidR="009240C8">
        <w:rPr>
          <w:rFonts w:ascii="Times New Roman" w:hAnsi="Times New Roman"/>
          <w:sz w:val="24"/>
          <w:szCs w:val="24"/>
          <w:lang w:val="sq-AL"/>
        </w:rPr>
        <w:t>vitetit, transparencës, mosdiskri</w:t>
      </w:r>
      <w:r>
        <w:rPr>
          <w:rFonts w:ascii="Times New Roman" w:hAnsi="Times New Roman"/>
          <w:sz w:val="24"/>
          <w:szCs w:val="24"/>
          <w:lang w:val="sq-AL"/>
        </w:rPr>
        <w:t>minimit n</w:t>
      </w:r>
      <w:r w:rsidR="009240C8">
        <w:rPr>
          <w:rFonts w:ascii="Times New Roman" w:hAnsi="Times New Roman"/>
          <w:sz w:val="24"/>
          <w:szCs w:val="24"/>
          <w:lang w:val="sq-AL"/>
        </w:rPr>
        <w:t>ë ofrimin e të dhë</w:t>
      </w:r>
      <w:r>
        <w:rPr>
          <w:rFonts w:ascii="Times New Roman" w:hAnsi="Times New Roman"/>
          <w:sz w:val="24"/>
          <w:szCs w:val="24"/>
          <w:lang w:val="sq-AL"/>
        </w:rPr>
        <w:t>na</w:t>
      </w:r>
      <w:r w:rsidR="009240C8">
        <w:rPr>
          <w:rFonts w:ascii="Times New Roman" w:hAnsi="Times New Roman"/>
          <w:sz w:val="24"/>
          <w:szCs w:val="24"/>
          <w:lang w:val="sq-AL"/>
        </w:rPr>
        <w:t>ve të hapura dhe ripë</w:t>
      </w:r>
      <w:r>
        <w:rPr>
          <w:rFonts w:ascii="Times New Roman" w:hAnsi="Times New Roman"/>
          <w:sz w:val="24"/>
          <w:szCs w:val="24"/>
          <w:lang w:val="sq-AL"/>
        </w:rPr>
        <w:t>rdorimin e informacionit publik mungojn</w:t>
      </w:r>
      <w:r w:rsidR="009240C8">
        <w:rPr>
          <w:rFonts w:ascii="Times New Roman" w:hAnsi="Times New Roman"/>
          <w:sz w:val="24"/>
          <w:szCs w:val="24"/>
          <w:lang w:val="sq-AL"/>
        </w:rPr>
        <w:t>ë aktualisht në</w:t>
      </w:r>
      <w:r>
        <w:rPr>
          <w:rFonts w:ascii="Times New Roman" w:hAnsi="Times New Roman"/>
          <w:sz w:val="24"/>
          <w:szCs w:val="24"/>
          <w:lang w:val="sq-AL"/>
        </w:rPr>
        <w:t xml:space="preserve"> kuadrin ligjor ekzistues. Pr</w:t>
      </w:r>
      <w:r w:rsidR="009240C8">
        <w:rPr>
          <w:rFonts w:ascii="Times New Roman" w:hAnsi="Times New Roman"/>
          <w:sz w:val="24"/>
          <w:szCs w:val="24"/>
          <w:lang w:val="sq-AL"/>
        </w:rPr>
        <w:t>andaj hartimi dhe miratimi i një ligji të posa</w:t>
      </w:r>
      <w:r w:rsidR="009240C8" w:rsidRPr="009240C8">
        <w:rPr>
          <w:rFonts w:ascii="Times New Roman" w:hAnsi="Times New Roman"/>
          <w:sz w:val="24"/>
          <w:szCs w:val="24"/>
          <w:lang w:val="sq-AL"/>
        </w:rPr>
        <w:t>ç</w:t>
      </w:r>
      <w:r w:rsidR="009240C8">
        <w:rPr>
          <w:rFonts w:ascii="Times New Roman" w:hAnsi="Times New Roman"/>
          <w:sz w:val="24"/>
          <w:szCs w:val="24"/>
          <w:lang w:val="sq-AL"/>
        </w:rPr>
        <w:t>ëm për të dhë</w:t>
      </w:r>
      <w:r>
        <w:rPr>
          <w:rFonts w:ascii="Times New Roman" w:hAnsi="Times New Roman"/>
          <w:sz w:val="24"/>
          <w:szCs w:val="24"/>
          <w:lang w:val="sq-AL"/>
        </w:rPr>
        <w:t>nat e hapura dh</w:t>
      </w:r>
      <w:r w:rsidR="009240C8">
        <w:rPr>
          <w:rFonts w:ascii="Times New Roman" w:hAnsi="Times New Roman"/>
          <w:sz w:val="24"/>
          <w:szCs w:val="24"/>
          <w:lang w:val="sq-AL"/>
        </w:rPr>
        <w:t>e ripë</w:t>
      </w:r>
      <w:r>
        <w:rPr>
          <w:rFonts w:ascii="Times New Roman" w:hAnsi="Times New Roman"/>
          <w:sz w:val="24"/>
          <w:szCs w:val="24"/>
          <w:lang w:val="sq-AL"/>
        </w:rPr>
        <w:t>rdorimin e informacionit publik shihet si nj</w:t>
      </w:r>
      <w:r w:rsidR="009240C8">
        <w:rPr>
          <w:rFonts w:ascii="Times New Roman" w:hAnsi="Times New Roman"/>
          <w:sz w:val="24"/>
          <w:szCs w:val="24"/>
          <w:lang w:val="sq-AL"/>
        </w:rPr>
        <w:t>ë</w:t>
      </w:r>
      <w:r>
        <w:rPr>
          <w:rFonts w:ascii="Times New Roman" w:hAnsi="Times New Roman"/>
          <w:sz w:val="24"/>
          <w:szCs w:val="24"/>
          <w:lang w:val="sq-AL"/>
        </w:rPr>
        <w:t xml:space="preserve"> opsion i preferuar. </w:t>
      </w:r>
    </w:p>
    <w:p w:rsidR="0016313D" w:rsidRDefault="0016313D" w:rsidP="0016313D">
      <w:pPr>
        <w:spacing w:line="276" w:lineRule="auto"/>
        <w:jc w:val="both"/>
        <w:rPr>
          <w:rFonts w:ascii="Times New Roman" w:hAnsi="Times New Roman"/>
          <w:sz w:val="24"/>
          <w:szCs w:val="24"/>
          <w:lang w:val="sq-AL"/>
        </w:rPr>
      </w:pPr>
    </w:p>
    <w:p w:rsidR="0016313D" w:rsidRPr="000067EE" w:rsidRDefault="0016313D" w:rsidP="009240C8">
      <w:pPr>
        <w:spacing w:line="276" w:lineRule="auto"/>
        <w:jc w:val="both"/>
        <w:rPr>
          <w:rFonts w:ascii="Times New Roman" w:hAnsi="Times New Roman"/>
          <w:i/>
          <w:sz w:val="24"/>
          <w:szCs w:val="24"/>
          <w:lang w:val="sq-AL"/>
        </w:rPr>
      </w:pPr>
      <w:r w:rsidRPr="00BA4704">
        <w:rPr>
          <w:rFonts w:ascii="Times New Roman" w:hAnsi="Times New Roman"/>
          <w:b/>
          <w:sz w:val="24"/>
          <w:szCs w:val="24"/>
          <w:lang w:val="sq-AL"/>
        </w:rPr>
        <w:t>Opsioni i dyt</w:t>
      </w:r>
      <w:r w:rsidR="00171F45">
        <w:rPr>
          <w:rFonts w:ascii="Times New Roman" w:hAnsi="Times New Roman"/>
          <w:b/>
          <w:sz w:val="24"/>
          <w:szCs w:val="24"/>
          <w:lang w:val="sq-AL"/>
        </w:rPr>
        <w:t>ë</w:t>
      </w:r>
      <w:r>
        <w:rPr>
          <w:rFonts w:ascii="Times New Roman" w:hAnsi="Times New Roman"/>
          <w:sz w:val="24"/>
          <w:szCs w:val="24"/>
          <w:lang w:val="sq-AL"/>
        </w:rPr>
        <w:t xml:space="preserve"> me amendimin e ligjit ekzistues p</w:t>
      </w:r>
      <w:r w:rsidR="00171F45">
        <w:rPr>
          <w:rFonts w:ascii="Times New Roman" w:hAnsi="Times New Roman"/>
          <w:sz w:val="24"/>
          <w:szCs w:val="24"/>
          <w:lang w:val="sq-AL"/>
        </w:rPr>
        <w:t>ë</w:t>
      </w:r>
      <w:r w:rsidR="009240C8">
        <w:rPr>
          <w:rFonts w:ascii="Times New Roman" w:hAnsi="Times New Roman"/>
          <w:sz w:val="24"/>
          <w:szCs w:val="24"/>
          <w:lang w:val="sq-AL"/>
        </w:rPr>
        <w:t>r t</w:t>
      </w:r>
      <w:r w:rsidR="00171F45">
        <w:rPr>
          <w:rFonts w:ascii="Times New Roman" w:hAnsi="Times New Roman"/>
          <w:sz w:val="24"/>
          <w:szCs w:val="24"/>
          <w:lang w:val="sq-AL"/>
        </w:rPr>
        <w:t>ë</w:t>
      </w:r>
      <w:r w:rsidR="009240C8">
        <w:rPr>
          <w:rFonts w:ascii="Times New Roman" w:hAnsi="Times New Roman"/>
          <w:sz w:val="24"/>
          <w:szCs w:val="24"/>
          <w:lang w:val="sq-AL"/>
        </w:rPr>
        <w:t xml:space="preserve"> drejt</w:t>
      </w:r>
      <w:r w:rsidR="00171F45">
        <w:rPr>
          <w:rFonts w:ascii="Times New Roman" w:hAnsi="Times New Roman"/>
          <w:sz w:val="24"/>
          <w:szCs w:val="24"/>
          <w:lang w:val="sq-AL"/>
        </w:rPr>
        <w:t>ë</w:t>
      </w:r>
      <w:r w:rsidR="009240C8">
        <w:rPr>
          <w:rFonts w:ascii="Times New Roman" w:hAnsi="Times New Roman"/>
          <w:sz w:val="24"/>
          <w:szCs w:val="24"/>
          <w:lang w:val="sq-AL"/>
        </w:rPr>
        <w:t xml:space="preserve">n e informimit </w:t>
      </w:r>
      <w:r w:rsidR="00171F45">
        <w:rPr>
          <w:rFonts w:ascii="Times New Roman" w:hAnsi="Times New Roman"/>
          <w:sz w:val="24"/>
          <w:szCs w:val="24"/>
          <w:lang w:val="sq-AL"/>
        </w:rPr>
        <w:t>ë</w:t>
      </w:r>
      <w:r w:rsidR="009240C8">
        <w:rPr>
          <w:rFonts w:ascii="Times New Roman" w:hAnsi="Times New Roman"/>
          <w:sz w:val="24"/>
          <w:szCs w:val="24"/>
          <w:lang w:val="sq-AL"/>
        </w:rPr>
        <w:t>sht</w:t>
      </w:r>
      <w:r w:rsidR="00171F45">
        <w:rPr>
          <w:rFonts w:ascii="Times New Roman" w:hAnsi="Times New Roman"/>
          <w:sz w:val="24"/>
          <w:szCs w:val="24"/>
          <w:lang w:val="sq-AL"/>
        </w:rPr>
        <w:t>ë</w:t>
      </w:r>
      <w:r w:rsidR="009240C8">
        <w:rPr>
          <w:rFonts w:ascii="Times New Roman" w:hAnsi="Times New Roman"/>
          <w:sz w:val="24"/>
          <w:szCs w:val="24"/>
          <w:lang w:val="sq-AL"/>
        </w:rPr>
        <w:t xml:space="preserve"> nj</w:t>
      </w:r>
      <w:r w:rsidR="00171F45">
        <w:rPr>
          <w:rFonts w:ascii="Times New Roman" w:hAnsi="Times New Roman"/>
          <w:sz w:val="24"/>
          <w:szCs w:val="24"/>
          <w:lang w:val="sq-AL"/>
        </w:rPr>
        <w:t>ë</w:t>
      </w:r>
      <w:r>
        <w:rPr>
          <w:rFonts w:ascii="Times New Roman" w:hAnsi="Times New Roman"/>
          <w:sz w:val="24"/>
          <w:szCs w:val="24"/>
          <w:lang w:val="sq-AL"/>
        </w:rPr>
        <w:t xml:space="preserve"> nga opsionet e konsideruara </w:t>
      </w:r>
      <w:r w:rsidR="009240C8">
        <w:rPr>
          <w:rFonts w:ascii="Times New Roman" w:hAnsi="Times New Roman"/>
          <w:sz w:val="24"/>
          <w:szCs w:val="24"/>
          <w:lang w:val="sq-AL"/>
        </w:rPr>
        <w:t>n</w:t>
      </w:r>
      <w:r w:rsidR="00171F45">
        <w:rPr>
          <w:rFonts w:ascii="Times New Roman" w:hAnsi="Times New Roman"/>
          <w:sz w:val="24"/>
          <w:szCs w:val="24"/>
          <w:lang w:val="sq-AL"/>
        </w:rPr>
        <w:t>ë</w:t>
      </w:r>
      <w:r w:rsidR="009240C8">
        <w:rPr>
          <w:rFonts w:ascii="Times New Roman" w:hAnsi="Times New Roman"/>
          <w:sz w:val="24"/>
          <w:szCs w:val="24"/>
          <w:lang w:val="sq-AL"/>
        </w:rPr>
        <w:t xml:space="preserve"> faz</w:t>
      </w:r>
      <w:r w:rsidR="00171F45">
        <w:rPr>
          <w:rFonts w:ascii="Times New Roman" w:hAnsi="Times New Roman"/>
          <w:sz w:val="24"/>
          <w:szCs w:val="24"/>
          <w:lang w:val="sq-AL"/>
        </w:rPr>
        <w:t>ë</w:t>
      </w:r>
      <w:r w:rsidR="009240C8">
        <w:rPr>
          <w:rFonts w:ascii="Times New Roman" w:hAnsi="Times New Roman"/>
          <w:sz w:val="24"/>
          <w:szCs w:val="24"/>
          <w:lang w:val="sq-AL"/>
        </w:rPr>
        <w:t>n e diskutimeve dhe analiz</w:t>
      </w:r>
      <w:r w:rsidR="00171F45">
        <w:rPr>
          <w:rFonts w:ascii="Times New Roman" w:hAnsi="Times New Roman"/>
          <w:sz w:val="24"/>
          <w:szCs w:val="24"/>
          <w:lang w:val="sq-AL"/>
        </w:rPr>
        <w:t>ë</w:t>
      </w:r>
      <w:r w:rsidR="009240C8">
        <w:rPr>
          <w:rFonts w:ascii="Times New Roman" w:hAnsi="Times New Roman"/>
          <w:sz w:val="24"/>
          <w:szCs w:val="24"/>
          <w:lang w:val="sq-AL"/>
        </w:rPr>
        <w:t>s s</w:t>
      </w:r>
      <w:r w:rsidR="00171F45">
        <w:rPr>
          <w:rFonts w:ascii="Times New Roman" w:hAnsi="Times New Roman"/>
          <w:sz w:val="24"/>
          <w:szCs w:val="24"/>
          <w:lang w:val="sq-AL"/>
        </w:rPr>
        <w:t>ë</w:t>
      </w:r>
      <w:r>
        <w:rPr>
          <w:rFonts w:ascii="Times New Roman" w:hAnsi="Times New Roman"/>
          <w:sz w:val="24"/>
          <w:szCs w:val="24"/>
          <w:lang w:val="sq-AL"/>
        </w:rPr>
        <w:t xml:space="preserve"> kryer nga institucionet e p</w:t>
      </w:r>
      <w:r w:rsidR="00171F45">
        <w:rPr>
          <w:rFonts w:ascii="Times New Roman" w:hAnsi="Times New Roman"/>
          <w:sz w:val="24"/>
          <w:szCs w:val="24"/>
          <w:lang w:val="sq-AL"/>
        </w:rPr>
        <w:t>ë</w:t>
      </w:r>
      <w:r>
        <w:rPr>
          <w:rFonts w:ascii="Times New Roman" w:hAnsi="Times New Roman"/>
          <w:sz w:val="24"/>
          <w:szCs w:val="24"/>
          <w:lang w:val="sq-AL"/>
        </w:rPr>
        <w:t>rf</w:t>
      </w:r>
      <w:r w:rsidR="009240C8">
        <w:rPr>
          <w:rFonts w:ascii="Times New Roman" w:hAnsi="Times New Roman"/>
          <w:sz w:val="24"/>
          <w:szCs w:val="24"/>
          <w:lang w:val="sq-AL"/>
        </w:rPr>
        <w:t>shira n</w:t>
      </w:r>
      <w:r w:rsidR="00171F45">
        <w:rPr>
          <w:rFonts w:ascii="Times New Roman" w:hAnsi="Times New Roman"/>
          <w:sz w:val="24"/>
          <w:szCs w:val="24"/>
          <w:lang w:val="sq-AL"/>
        </w:rPr>
        <w:t>ë</w:t>
      </w:r>
      <w:r w:rsidR="009240C8">
        <w:rPr>
          <w:rFonts w:ascii="Times New Roman" w:hAnsi="Times New Roman"/>
          <w:sz w:val="24"/>
          <w:szCs w:val="24"/>
          <w:lang w:val="sq-AL"/>
        </w:rPr>
        <w:t xml:space="preserve"> hartimin e dokumentit t</w:t>
      </w:r>
      <w:r w:rsidR="00171F45">
        <w:rPr>
          <w:rFonts w:ascii="Times New Roman" w:hAnsi="Times New Roman"/>
          <w:sz w:val="24"/>
          <w:szCs w:val="24"/>
          <w:lang w:val="sq-AL"/>
        </w:rPr>
        <w:t>ë</w:t>
      </w:r>
      <w:r>
        <w:rPr>
          <w:rFonts w:ascii="Times New Roman" w:hAnsi="Times New Roman"/>
          <w:sz w:val="24"/>
          <w:szCs w:val="24"/>
          <w:lang w:val="sq-AL"/>
        </w:rPr>
        <w:t xml:space="preserve"> politik</w:t>
      </w:r>
      <w:r w:rsidR="00171F45">
        <w:rPr>
          <w:rFonts w:ascii="Times New Roman" w:hAnsi="Times New Roman"/>
          <w:sz w:val="24"/>
          <w:szCs w:val="24"/>
          <w:lang w:val="sq-AL"/>
        </w:rPr>
        <w:t>ë</w:t>
      </w:r>
      <w:r>
        <w:rPr>
          <w:rFonts w:ascii="Times New Roman" w:hAnsi="Times New Roman"/>
          <w:sz w:val="24"/>
          <w:szCs w:val="24"/>
          <w:lang w:val="sq-AL"/>
        </w:rPr>
        <w:t>s p</w:t>
      </w:r>
      <w:r w:rsidR="00171F45">
        <w:rPr>
          <w:rFonts w:ascii="Times New Roman" w:hAnsi="Times New Roman"/>
          <w:sz w:val="24"/>
          <w:szCs w:val="24"/>
          <w:lang w:val="sq-AL"/>
        </w:rPr>
        <w:t>ë</w:t>
      </w:r>
      <w:r w:rsidR="009240C8">
        <w:rPr>
          <w:rFonts w:ascii="Times New Roman" w:hAnsi="Times New Roman"/>
          <w:sz w:val="24"/>
          <w:szCs w:val="24"/>
          <w:lang w:val="sq-AL"/>
        </w:rPr>
        <w:t>r t</w:t>
      </w:r>
      <w:r w:rsidR="00171F45">
        <w:rPr>
          <w:rFonts w:ascii="Times New Roman" w:hAnsi="Times New Roman"/>
          <w:sz w:val="24"/>
          <w:szCs w:val="24"/>
          <w:lang w:val="sq-AL"/>
        </w:rPr>
        <w:t>ë</w:t>
      </w:r>
      <w:r w:rsidR="009240C8">
        <w:rPr>
          <w:rFonts w:ascii="Times New Roman" w:hAnsi="Times New Roman"/>
          <w:sz w:val="24"/>
          <w:szCs w:val="24"/>
          <w:lang w:val="sq-AL"/>
        </w:rPr>
        <w:t xml:space="preserve"> dh</w:t>
      </w:r>
      <w:r w:rsidR="00171F45">
        <w:rPr>
          <w:rFonts w:ascii="Times New Roman" w:hAnsi="Times New Roman"/>
          <w:sz w:val="24"/>
          <w:szCs w:val="24"/>
          <w:lang w:val="sq-AL"/>
        </w:rPr>
        <w:t>ë</w:t>
      </w:r>
      <w:r w:rsidR="009240C8">
        <w:rPr>
          <w:rFonts w:ascii="Times New Roman" w:hAnsi="Times New Roman"/>
          <w:sz w:val="24"/>
          <w:szCs w:val="24"/>
          <w:lang w:val="sq-AL"/>
        </w:rPr>
        <w:t>nat e hapura dhe gjat</w:t>
      </w:r>
      <w:r w:rsidR="00171F45">
        <w:rPr>
          <w:rFonts w:ascii="Times New Roman" w:hAnsi="Times New Roman"/>
          <w:sz w:val="24"/>
          <w:szCs w:val="24"/>
          <w:lang w:val="sq-AL"/>
        </w:rPr>
        <w:t>ë</w:t>
      </w:r>
      <w:r w:rsidR="009240C8">
        <w:rPr>
          <w:rFonts w:ascii="Times New Roman" w:hAnsi="Times New Roman"/>
          <w:sz w:val="24"/>
          <w:szCs w:val="24"/>
          <w:lang w:val="sq-AL"/>
        </w:rPr>
        <w:t xml:space="preserve"> hartimit t</w:t>
      </w:r>
      <w:r w:rsidR="00171F45">
        <w:rPr>
          <w:rFonts w:ascii="Times New Roman" w:hAnsi="Times New Roman"/>
          <w:sz w:val="24"/>
          <w:szCs w:val="24"/>
          <w:lang w:val="sq-AL"/>
        </w:rPr>
        <w:t>ë</w:t>
      </w:r>
      <w:r>
        <w:rPr>
          <w:rFonts w:ascii="Times New Roman" w:hAnsi="Times New Roman"/>
          <w:sz w:val="24"/>
          <w:szCs w:val="24"/>
          <w:lang w:val="sq-AL"/>
        </w:rPr>
        <w:t xml:space="preserve"> projektligjit “</w:t>
      </w:r>
      <w:r w:rsidRPr="00642450">
        <w:rPr>
          <w:rFonts w:ascii="Times New Roman" w:hAnsi="Times New Roman"/>
          <w:i/>
          <w:sz w:val="24"/>
          <w:szCs w:val="24"/>
          <w:lang w:val="sq-AL"/>
        </w:rPr>
        <w:t>Mbi të dhënat e hapura dhe ripërdorimin e informacionit të sektorit publik”</w:t>
      </w:r>
      <w:r>
        <w:rPr>
          <w:rFonts w:ascii="Times New Roman" w:hAnsi="Times New Roman"/>
          <w:i/>
          <w:sz w:val="24"/>
          <w:szCs w:val="24"/>
          <w:lang w:val="sq-AL"/>
        </w:rPr>
        <w:t xml:space="preserve">. </w:t>
      </w:r>
      <w:r w:rsidR="000067EE">
        <w:rPr>
          <w:rFonts w:ascii="Times New Roman" w:hAnsi="Times New Roman"/>
          <w:i/>
          <w:sz w:val="24"/>
          <w:szCs w:val="24"/>
          <w:lang w:val="sq-AL"/>
        </w:rPr>
        <w:t xml:space="preserve"> </w:t>
      </w:r>
      <w:r w:rsidR="000067EE" w:rsidRPr="00563C51">
        <w:rPr>
          <w:rFonts w:ascii="Times New Roman" w:hAnsi="Times New Roman"/>
          <w:sz w:val="24"/>
          <w:szCs w:val="24"/>
          <w:lang w:val="sq-AL"/>
        </w:rPr>
        <w:t>Ligji p</w:t>
      </w:r>
      <w:r w:rsidR="000067EE">
        <w:rPr>
          <w:rFonts w:ascii="Times New Roman" w:hAnsi="Times New Roman"/>
          <w:sz w:val="24"/>
          <w:szCs w:val="24"/>
          <w:lang w:val="sq-AL"/>
        </w:rPr>
        <w:t>ër të</w:t>
      </w:r>
      <w:r w:rsidR="000067EE" w:rsidRPr="00563C51">
        <w:rPr>
          <w:rFonts w:ascii="Times New Roman" w:hAnsi="Times New Roman"/>
          <w:sz w:val="24"/>
          <w:szCs w:val="24"/>
          <w:lang w:val="sq-AL"/>
        </w:rPr>
        <w:t xml:space="preserve"> drejt</w:t>
      </w:r>
      <w:r w:rsidR="000067EE">
        <w:rPr>
          <w:rFonts w:ascii="Times New Roman" w:hAnsi="Times New Roman"/>
          <w:sz w:val="24"/>
          <w:szCs w:val="24"/>
          <w:lang w:val="sq-AL"/>
        </w:rPr>
        <w:t>ë</w:t>
      </w:r>
      <w:r w:rsidR="000067EE" w:rsidRPr="00563C51">
        <w:rPr>
          <w:rFonts w:ascii="Times New Roman" w:hAnsi="Times New Roman"/>
          <w:sz w:val="24"/>
          <w:szCs w:val="24"/>
          <w:lang w:val="sq-AL"/>
        </w:rPr>
        <w:t>n e informimit</w:t>
      </w:r>
      <w:r w:rsidR="000067EE">
        <w:rPr>
          <w:rFonts w:ascii="Times New Roman" w:hAnsi="Times New Roman"/>
          <w:sz w:val="24"/>
          <w:szCs w:val="24"/>
          <w:lang w:val="sq-AL"/>
        </w:rPr>
        <w:t>,</w:t>
      </w:r>
      <w:r w:rsidR="000067EE" w:rsidRPr="00563C51">
        <w:rPr>
          <w:rFonts w:ascii="Times New Roman" w:hAnsi="Times New Roman"/>
          <w:sz w:val="24"/>
          <w:szCs w:val="24"/>
          <w:lang w:val="sq-AL"/>
        </w:rPr>
        <w:t xml:space="preserve"> </w:t>
      </w:r>
      <w:r w:rsidR="000067EE">
        <w:rPr>
          <w:rFonts w:ascii="Times New Roman" w:hAnsi="Times New Roman"/>
          <w:sz w:val="24"/>
          <w:szCs w:val="24"/>
          <w:lang w:val="sq-AL"/>
        </w:rPr>
        <w:t>rregullon të</w:t>
      </w:r>
      <w:r w:rsidR="000067EE" w:rsidRPr="00563C51">
        <w:rPr>
          <w:rFonts w:ascii="Times New Roman" w:hAnsi="Times New Roman"/>
          <w:sz w:val="24"/>
          <w:szCs w:val="24"/>
          <w:lang w:val="sq-AL"/>
        </w:rPr>
        <w:t xml:space="preserve"> drejt</w:t>
      </w:r>
      <w:r w:rsidR="000067EE">
        <w:rPr>
          <w:rFonts w:ascii="Times New Roman" w:hAnsi="Times New Roman"/>
          <w:sz w:val="24"/>
          <w:szCs w:val="24"/>
          <w:lang w:val="sq-AL"/>
        </w:rPr>
        <w:t>ë</w:t>
      </w:r>
      <w:r w:rsidR="000067EE" w:rsidRPr="00563C51">
        <w:rPr>
          <w:rFonts w:ascii="Times New Roman" w:hAnsi="Times New Roman"/>
          <w:sz w:val="24"/>
          <w:szCs w:val="24"/>
          <w:lang w:val="sq-AL"/>
        </w:rPr>
        <w:t>n e njohjes me informacionin q</w:t>
      </w:r>
      <w:r w:rsidR="000067EE">
        <w:rPr>
          <w:rFonts w:ascii="Times New Roman" w:hAnsi="Times New Roman"/>
          <w:sz w:val="24"/>
          <w:szCs w:val="24"/>
          <w:lang w:val="sq-AL"/>
        </w:rPr>
        <w:t>ë</w:t>
      </w:r>
      <w:r w:rsidR="000067EE" w:rsidRPr="00563C51">
        <w:rPr>
          <w:rFonts w:ascii="Times New Roman" w:hAnsi="Times New Roman"/>
          <w:sz w:val="24"/>
          <w:szCs w:val="24"/>
          <w:lang w:val="sq-AL"/>
        </w:rPr>
        <w:t xml:space="preserve"> prodhohet ose mbahet nga autoritete publike</w:t>
      </w:r>
      <w:r>
        <w:rPr>
          <w:rFonts w:ascii="Times New Roman" w:hAnsi="Times New Roman"/>
          <w:i/>
          <w:sz w:val="24"/>
          <w:szCs w:val="24"/>
          <w:lang w:val="sq-AL"/>
        </w:rPr>
        <w:t xml:space="preserve">. </w:t>
      </w:r>
      <w:r>
        <w:rPr>
          <w:rFonts w:ascii="Times New Roman" w:hAnsi="Times New Roman"/>
          <w:sz w:val="24"/>
          <w:szCs w:val="24"/>
          <w:lang w:val="sq-AL"/>
        </w:rPr>
        <w:t>P</w:t>
      </w:r>
      <w:r w:rsidR="00171F45">
        <w:rPr>
          <w:rFonts w:ascii="Times New Roman" w:hAnsi="Times New Roman"/>
          <w:sz w:val="24"/>
          <w:szCs w:val="24"/>
          <w:lang w:val="sq-AL"/>
        </w:rPr>
        <w:t>ë</w:t>
      </w:r>
      <w:r w:rsidRPr="00BA4704">
        <w:rPr>
          <w:rFonts w:ascii="Times New Roman" w:hAnsi="Times New Roman"/>
          <w:sz w:val="24"/>
          <w:szCs w:val="24"/>
          <w:lang w:val="sq-AL"/>
        </w:rPr>
        <w:t>rfshirja e rregulli</w:t>
      </w:r>
      <w:r w:rsidR="009240C8">
        <w:rPr>
          <w:rFonts w:ascii="Times New Roman" w:hAnsi="Times New Roman"/>
          <w:sz w:val="24"/>
          <w:szCs w:val="24"/>
          <w:lang w:val="sq-AL"/>
        </w:rPr>
        <w:t>meve specifike t</w:t>
      </w:r>
      <w:r w:rsidR="00171F45">
        <w:rPr>
          <w:rFonts w:ascii="Times New Roman" w:hAnsi="Times New Roman"/>
          <w:sz w:val="24"/>
          <w:szCs w:val="24"/>
          <w:lang w:val="sq-AL"/>
        </w:rPr>
        <w:t>ë</w:t>
      </w:r>
      <w:r w:rsidR="009240C8">
        <w:rPr>
          <w:rFonts w:ascii="Times New Roman" w:hAnsi="Times New Roman"/>
          <w:sz w:val="24"/>
          <w:szCs w:val="24"/>
          <w:lang w:val="sq-AL"/>
        </w:rPr>
        <w:t xml:space="preserve"> t</w:t>
      </w:r>
      <w:r w:rsidR="00171F45">
        <w:rPr>
          <w:rFonts w:ascii="Times New Roman" w:hAnsi="Times New Roman"/>
          <w:sz w:val="24"/>
          <w:szCs w:val="24"/>
          <w:lang w:val="sq-AL"/>
        </w:rPr>
        <w:t>ë</w:t>
      </w:r>
      <w:r w:rsidRPr="00BA4704">
        <w:rPr>
          <w:rFonts w:ascii="Times New Roman" w:hAnsi="Times New Roman"/>
          <w:sz w:val="24"/>
          <w:szCs w:val="24"/>
          <w:lang w:val="sq-AL"/>
        </w:rPr>
        <w:t xml:space="preserve"> dh</w:t>
      </w:r>
      <w:r w:rsidR="00171F45">
        <w:rPr>
          <w:rFonts w:ascii="Times New Roman" w:hAnsi="Times New Roman"/>
          <w:sz w:val="24"/>
          <w:szCs w:val="24"/>
          <w:lang w:val="sq-AL"/>
        </w:rPr>
        <w:t>ë</w:t>
      </w:r>
      <w:r w:rsidR="009240C8">
        <w:rPr>
          <w:rFonts w:ascii="Times New Roman" w:hAnsi="Times New Roman"/>
          <w:sz w:val="24"/>
          <w:szCs w:val="24"/>
          <w:lang w:val="sq-AL"/>
        </w:rPr>
        <w:t>nave t</w:t>
      </w:r>
      <w:r w:rsidR="00171F45">
        <w:rPr>
          <w:rFonts w:ascii="Times New Roman" w:hAnsi="Times New Roman"/>
          <w:sz w:val="24"/>
          <w:szCs w:val="24"/>
          <w:lang w:val="sq-AL"/>
        </w:rPr>
        <w:t>ë</w:t>
      </w:r>
      <w:r w:rsidR="009240C8">
        <w:rPr>
          <w:rFonts w:ascii="Times New Roman" w:hAnsi="Times New Roman"/>
          <w:sz w:val="24"/>
          <w:szCs w:val="24"/>
          <w:lang w:val="sq-AL"/>
        </w:rPr>
        <w:t xml:space="preserve"> hapura, rip</w:t>
      </w:r>
      <w:r w:rsidR="00171F45">
        <w:rPr>
          <w:rFonts w:ascii="Times New Roman" w:hAnsi="Times New Roman"/>
          <w:sz w:val="24"/>
          <w:szCs w:val="24"/>
          <w:lang w:val="sq-AL"/>
        </w:rPr>
        <w:t>ë</w:t>
      </w:r>
      <w:r w:rsidRPr="00BA4704">
        <w:rPr>
          <w:rFonts w:ascii="Times New Roman" w:hAnsi="Times New Roman"/>
          <w:sz w:val="24"/>
          <w:szCs w:val="24"/>
          <w:lang w:val="sq-AL"/>
        </w:rPr>
        <w:t xml:space="preserve">rdorimin </w:t>
      </w:r>
      <w:r w:rsidR="009240C8">
        <w:rPr>
          <w:rFonts w:ascii="Times New Roman" w:hAnsi="Times New Roman"/>
          <w:sz w:val="24"/>
          <w:szCs w:val="24"/>
          <w:lang w:val="sq-AL"/>
        </w:rPr>
        <w:t>e informacionit publik mendojm</w:t>
      </w:r>
      <w:r w:rsidR="00171F45">
        <w:rPr>
          <w:rFonts w:ascii="Times New Roman" w:hAnsi="Times New Roman"/>
          <w:sz w:val="24"/>
          <w:szCs w:val="24"/>
          <w:lang w:val="sq-AL"/>
        </w:rPr>
        <w:t>ë</w:t>
      </w:r>
      <w:r w:rsidR="009240C8">
        <w:rPr>
          <w:rFonts w:ascii="Times New Roman" w:hAnsi="Times New Roman"/>
          <w:sz w:val="24"/>
          <w:szCs w:val="24"/>
          <w:lang w:val="sq-AL"/>
        </w:rPr>
        <w:t xml:space="preserve"> se do ta komplikonte zbatimin. Nga eksperiencat e studiuara n</w:t>
      </w:r>
      <w:r w:rsidR="00171F45">
        <w:rPr>
          <w:rFonts w:ascii="Times New Roman" w:hAnsi="Times New Roman"/>
          <w:sz w:val="24"/>
          <w:szCs w:val="24"/>
          <w:lang w:val="sq-AL"/>
        </w:rPr>
        <w:t>ë</w:t>
      </w:r>
      <w:r w:rsidR="009240C8">
        <w:rPr>
          <w:rFonts w:ascii="Times New Roman" w:hAnsi="Times New Roman"/>
          <w:sz w:val="24"/>
          <w:szCs w:val="24"/>
          <w:lang w:val="sq-AL"/>
        </w:rPr>
        <w:t xml:space="preserve"> vendet e Bashkimit Evropian n</w:t>
      </w:r>
      <w:r w:rsidR="00171F45">
        <w:rPr>
          <w:rFonts w:ascii="Times New Roman" w:hAnsi="Times New Roman"/>
          <w:sz w:val="24"/>
          <w:szCs w:val="24"/>
          <w:lang w:val="sq-AL"/>
        </w:rPr>
        <w:t>ë</w:t>
      </w:r>
      <w:r w:rsidR="009240C8">
        <w:rPr>
          <w:rFonts w:ascii="Times New Roman" w:hAnsi="Times New Roman"/>
          <w:sz w:val="24"/>
          <w:szCs w:val="24"/>
          <w:lang w:val="sq-AL"/>
        </w:rPr>
        <w:t xml:space="preserve"> nj</w:t>
      </w:r>
      <w:r w:rsidR="00171F45">
        <w:rPr>
          <w:rFonts w:ascii="Times New Roman" w:hAnsi="Times New Roman"/>
          <w:sz w:val="24"/>
          <w:szCs w:val="24"/>
          <w:lang w:val="sq-AL"/>
        </w:rPr>
        <w:t>ë</w:t>
      </w:r>
      <w:r w:rsidR="009240C8">
        <w:rPr>
          <w:rFonts w:ascii="Times New Roman" w:hAnsi="Times New Roman"/>
          <w:sz w:val="24"/>
          <w:szCs w:val="24"/>
          <w:lang w:val="sq-AL"/>
        </w:rPr>
        <w:t xml:space="preserve"> pjes</w:t>
      </w:r>
      <w:r w:rsidR="00171F45">
        <w:rPr>
          <w:rFonts w:ascii="Times New Roman" w:hAnsi="Times New Roman"/>
          <w:sz w:val="24"/>
          <w:szCs w:val="24"/>
          <w:lang w:val="sq-AL"/>
        </w:rPr>
        <w:t>ë</w:t>
      </w:r>
      <w:r w:rsidR="009240C8">
        <w:rPr>
          <w:rFonts w:ascii="Times New Roman" w:hAnsi="Times New Roman"/>
          <w:sz w:val="24"/>
          <w:szCs w:val="24"/>
          <w:lang w:val="sq-AL"/>
        </w:rPr>
        <w:t xml:space="preserve"> t</w:t>
      </w:r>
      <w:r w:rsidR="00171F45">
        <w:rPr>
          <w:rFonts w:ascii="Times New Roman" w:hAnsi="Times New Roman"/>
          <w:sz w:val="24"/>
          <w:szCs w:val="24"/>
          <w:lang w:val="sq-AL"/>
        </w:rPr>
        <w:t>ë</w:t>
      </w:r>
      <w:r w:rsidR="009240C8">
        <w:rPr>
          <w:rFonts w:ascii="Times New Roman" w:hAnsi="Times New Roman"/>
          <w:sz w:val="24"/>
          <w:szCs w:val="24"/>
          <w:lang w:val="sq-AL"/>
        </w:rPr>
        <w:t xml:space="preserve"> mir</w:t>
      </w:r>
      <w:r w:rsidR="00171F45">
        <w:rPr>
          <w:rFonts w:ascii="Times New Roman" w:hAnsi="Times New Roman"/>
          <w:sz w:val="24"/>
          <w:szCs w:val="24"/>
          <w:lang w:val="sq-AL"/>
        </w:rPr>
        <w:t>ë</w:t>
      </w:r>
      <w:r>
        <w:rPr>
          <w:rFonts w:ascii="Times New Roman" w:hAnsi="Times New Roman"/>
          <w:sz w:val="24"/>
          <w:szCs w:val="24"/>
          <w:lang w:val="sq-AL"/>
        </w:rPr>
        <w:t xml:space="preserve"> t</w:t>
      </w:r>
      <w:r w:rsidR="00171F45">
        <w:rPr>
          <w:rFonts w:ascii="Times New Roman" w:hAnsi="Times New Roman"/>
          <w:sz w:val="24"/>
          <w:szCs w:val="24"/>
          <w:lang w:val="sq-AL"/>
        </w:rPr>
        <w:t>ë</w:t>
      </w:r>
      <w:r w:rsidR="009240C8">
        <w:rPr>
          <w:rFonts w:ascii="Times New Roman" w:hAnsi="Times New Roman"/>
          <w:sz w:val="24"/>
          <w:szCs w:val="24"/>
          <w:lang w:val="sq-AL"/>
        </w:rPr>
        <w:t xml:space="preserve"> tyre </w:t>
      </w:r>
      <w:r w:rsidR="00171F45">
        <w:rPr>
          <w:rFonts w:ascii="Times New Roman" w:hAnsi="Times New Roman"/>
          <w:sz w:val="24"/>
          <w:szCs w:val="24"/>
          <w:lang w:val="sq-AL"/>
        </w:rPr>
        <w:t>ë</w:t>
      </w:r>
      <w:r w:rsidR="009240C8">
        <w:rPr>
          <w:rFonts w:ascii="Times New Roman" w:hAnsi="Times New Roman"/>
          <w:sz w:val="24"/>
          <w:szCs w:val="24"/>
          <w:lang w:val="sq-AL"/>
        </w:rPr>
        <w:t>sht</w:t>
      </w:r>
      <w:r w:rsidR="00171F45">
        <w:rPr>
          <w:rFonts w:ascii="Times New Roman" w:hAnsi="Times New Roman"/>
          <w:sz w:val="24"/>
          <w:szCs w:val="24"/>
          <w:lang w:val="sq-AL"/>
        </w:rPr>
        <w:t>ë</w:t>
      </w:r>
      <w:r w:rsidR="009240C8">
        <w:rPr>
          <w:rFonts w:ascii="Times New Roman" w:hAnsi="Times New Roman"/>
          <w:sz w:val="24"/>
          <w:szCs w:val="24"/>
          <w:lang w:val="sq-AL"/>
        </w:rPr>
        <w:t xml:space="preserve"> zgjedhur t</w:t>
      </w:r>
      <w:r w:rsidR="00171F45">
        <w:rPr>
          <w:rFonts w:ascii="Times New Roman" w:hAnsi="Times New Roman"/>
          <w:sz w:val="24"/>
          <w:szCs w:val="24"/>
          <w:lang w:val="sq-AL"/>
        </w:rPr>
        <w:t>ë</w:t>
      </w:r>
      <w:r>
        <w:rPr>
          <w:rFonts w:ascii="Times New Roman" w:hAnsi="Times New Roman"/>
          <w:sz w:val="24"/>
          <w:szCs w:val="24"/>
          <w:lang w:val="sq-AL"/>
        </w:rPr>
        <w:t xml:space="preserve"> adoptohet legjislacion i ve</w:t>
      </w:r>
      <w:r w:rsidR="009240C8" w:rsidRPr="009240C8">
        <w:rPr>
          <w:rFonts w:ascii="Times New Roman" w:hAnsi="Times New Roman"/>
          <w:sz w:val="24"/>
          <w:szCs w:val="24"/>
          <w:lang w:val="sq-AL"/>
        </w:rPr>
        <w:t>ç</w:t>
      </w:r>
      <w:r w:rsidR="009240C8">
        <w:rPr>
          <w:rFonts w:ascii="Times New Roman" w:hAnsi="Times New Roman"/>
          <w:sz w:val="24"/>
          <w:szCs w:val="24"/>
          <w:lang w:val="sq-AL"/>
        </w:rPr>
        <w:t>ant</w:t>
      </w:r>
      <w:r w:rsidR="00171F45">
        <w:rPr>
          <w:rFonts w:ascii="Times New Roman" w:hAnsi="Times New Roman"/>
          <w:sz w:val="24"/>
          <w:szCs w:val="24"/>
          <w:lang w:val="sq-AL"/>
        </w:rPr>
        <w:t>ë</w:t>
      </w:r>
      <w:r w:rsidR="009240C8">
        <w:rPr>
          <w:rFonts w:ascii="Times New Roman" w:hAnsi="Times New Roman"/>
          <w:sz w:val="24"/>
          <w:szCs w:val="24"/>
          <w:lang w:val="sq-AL"/>
        </w:rPr>
        <w:t xml:space="preserve"> p</w:t>
      </w:r>
      <w:r w:rsidR="00171F45">
        <w:rPr>
          <w:rFonts w:ascii="Times New Roman" w:hAnsi="Times New Roman"/>
          <w:sz w:val="24"/>
          <w:szCs w:val="24"/>
          <w:lang w:val="sq-AL"/>
        </w:rPr>
        <w:t>ë</w:t>
      </w:r>
      <w:r w:rsidR="009240C8">
        <w:rPr>
          <w:rFonts w:ascii="Times New Roman" w:hAnsi="Times New Roman"/>
          <w:sz w:val="24"/>
          <w:szCs w:val="24"/>
          <w:lang w:val="sq-AL"/>
        </w:rPr>
        <w:t>r t</w:t>
      </w:r>
      <w:r w:rsidR="00171F45">
        <w:rPr>
          <w:rFonts w:ascii="Times New Roman" w:hAnsi="Times New Roman"/>
          <w:sz w:val="24"/>
          <w:szCs w:val="24"/>
          <w:lang w:val="sq-AL"/>
        </w:rPr>
        <w:t>ë</w:t>
      </w:r>
      <w:r w:rsidR="009240C8">
        <w:rPr>
          <w:rFonts w:ascii="Times New Roman" w:hAnsi="Times New Roman"/>
          <w:sz w:val="24"/>
          <w:szCs w:val="24"/>
          <w:lang w:val="sq-AL"/>
        </w:rPr>
        <w:t xml:space="preserve"> dh</w:t>
      </w:r>
      <w:r w:rsidR="00171F45">
        <w:rPr>
          <w:rFonts w:ascii="Times New Roman" w:hAnsi="Times New Roman"/>
          <w:sz w:val="24"/>
          <w:szCs w:val="24"/>
          <w:lang w:val="sq-AL"/>
        </w:rPr>
        <w:t>ë</w:t>
      </w:r>
      <w:r>
        <w:rPr>
          <w:rFonts w:ascii="Times New Roman" w:hAnsi="Times New Roman"/>
          <w:sz w:val="24"/>
          <w:szCs w:val="24"/>
          <w:lang w:val="sq-AL"/>
        </w:rPr>
        <w:t xml:space="preserve">nat e hapura dhe </w:t>
      </w:r>
      <w:r w:rsidR="006D0475">
        <w:rPr>
          <w:rFonts w:ascii="Times New Roman" w:hAnsi="Times New Roman"/>
          <w:sz w:val="24"/>
          <w:szCs w:val="24"/>
          <w:lang w:val="sq-AL"/>
        </w:rPr>
        <w:t>rip</w:t>
      </w:r>
      <w:r w:rsidR="00F11FFC">
        <w:rPr>
          <w:rFonts w:ascii="Times New Roman" w:hAnsi="Times New Roman"/>
          <w:sz w:val="24"/>
          <w:szCs w:val="24"/>
          <w:lang w:val="sq-AL"/>
        </w:rPr>
        <w:t>ë</w:t>
      </w:r>
      <w:r w:rsidR="006D0475">
        <w:rPr>
          <w:rFonts w:ascii="Times New Roman" w:hAnsi="Times New Roman"/>
          <w:sz w:val="24"/>
          <w:szCs w:val="24"/>
          <w:lang w:val="sq-AL"/>
        </w:rPr>
        <w:t>rdorimin e informacionit publik</w:t>
      </w:r>
      <w:r>
        <w:rPr>
          <w:rFonts w:ascii="Times New Roman" w:hAnsi="Times New Roman"/>
          <w:sz w:val="24"/>
          <w:szCs w:val="24"/>
          <w:lang w:val="sq-AL"/>
        </w:rPr>
        <w:t xml:space="preserve">. </w:t>
      </w:r>
    </w:p>
    <w:p w:rsidR="0016313D" w:rsidRDefault="0016313D" w:rsidP="009240C8">
      <w:pPr>
        <w:pStyle w:val="Heading1"/>
        <w:spacing w:line="276" w:lineRule="auto"/>
        <w:jc w:val="both"/>
        <w:rPr>
          <w:rFonts w:ascii="Times New Roman" w:eastAsia="Times New Roman" w:hAnsi="Times New Roman" w:cs="Times New Roman"/>
          <w:b w:val="0"/>
          <w:bCs w:val="0"/>
          <w:sz w:val="24"/>
          <w:szCs w:val="24"/>
          <w:lang w:val="sq-AL"/>
        </w:rPr>
      </w:pPr>
    </w:p>
    <w:p w:rsidR="0016313D" w:rsidRPr="006D0475" w:rsidRDefault="009240C8" w:rsidP="009240C8">
      <w:pPr>
        <w:pStyle w:val="Heading1"/>
        <w:spacing w:line="276" w:lineRule="auto"/>
        <w:jc w:val="both"/>
        <w:rPr>
          <w:rFonts w:ascii="Times New Roman" w:hAnsi="Times New Roman"/>
          <w:b w:val="0"/>
          <w:i/>
          <w:sz w:val="24"/>
          <w:szCs w:val="24"/>
          <w:lang w:val="sq-AL"/>
        </w:rPr>
      </w:pPr>
      <w:r>
        <w:rPr>
          <w:rFonts w:ascii="Times New Roman" w:eastAsia="Times New Roman" w:hAnsi="Times New Roman" w:cs="Times New Roman"/>
          <w:b w:val="0"/>
          <w:bCs w:val="0"/>
          <w:sz w:val="24"/>
          <w:szCs w:val="24"/>
          <w:lang w:val="sq-AL"/>
        </w:rPr>
        <w:t>N</w:t>
      </w:r>
      <w:r w:rsidR="00171F45">
        <w:rPr>
          <w:rFonts w:ascii="Times New Roman" w:eastAsia="Times New Roman" w:hAnsi="Times New Roman" w:cs="Times New Roman"/>
          <w:b w:val="0"/>
          <w:bCs w:val="0"/>
          <w:sz w:val="24"/>
          <w:szCs w:val="24"/>
          <w:lang w:val="sq-AL"/>
        </w:rPr>
        <w:t>ë</w:t>
      </w:r>
      <w:r>
        <w:rPr>
          <w:rFonts w:ascii="Times New Roman" w:eastAsia="Times New Roman" w:hAnsi="Times New Roman" w:cs="Times New Roman"/>
          <w:b w:val="0"/>
          <w:bCs w:val="0"/>
          <w:sz w:val="24"/>
          <w:szCs w:val="24"/>
          <w:lang w:val="sq-AL"/>
        </w:rPr>
        <w:t xml:space="preserve"> vijim shtjellimi fokusohet n</w:t>
      </w:r>
      <w:r w:rsidR="00171F45">
        <w:rPr>
          <w:rFonts w:ascii="Times New Roman" w:eastAsia="Times New Roman" w:hAnsi="Times New Roman" w:cs="Times New Roman"/>
          <w:b w:val="0"/>
          <w:bCs w:val="0"/>
          <w:sz w:val="24"/>
          <w:szCs w:val="24"/>
          <w:lang w:val="sq-AL"/>
        </w:rPr>
        <w:t>ë</w:t>
      </w:r>
      <w:r w:rsidR="0016313D">
        <w:rPr>
          <w:rFonts w:ascii="Times New Roman" w:eastAsia="Times New Roman" w:hAnsi="Times New Roman" w:cs="Times New Roman"/>
          <w:b w:val="0"/>
          <w:bCs w:val="0"/>
          <w:sz w:val="24"/>
          <w:szCs w:val="24"/>
          <w:lang w:val="sq-AL"/>
        </w:rPr>
        <w:t xml:space="preserve"> opsionin e preferuar q</w:t>
      </w:r>
      <w:r w:rsidR="00171F45">
        <w:rPr>
          <w:rFonts w:ascii="Times New Roman" w:eastAsia="Times New Roman" w:hAnsi="Times New Roman" w:cs="Times New Roman"/>
          <w:b w:val="0"/>
          <w:bCs w:val="0"/>
          <w:sz w:val="24"/>
          <w:szCs w:val="24"/>
          <w:lang w:val="sq-AL"/>
        </w:rPr>
        <w:t>ë</w:t>
      </w:r>
      <w:r w:rsidR="006D0475">
        <w:rPr>
          <w:rFonts w:ascii="Times New Roman" w:eastAsia="Times New Roman" w:hAnsi="Times New Roman" w:cs="Times New Roman"/>
          <w:b w:val="0"/>
          <w:bCs w:val="0"/>
          <w:sz w:val="24"/>
          <w:szCs w:val="24"/>
          <w:lang w:val="sq-AL"/>
        </w:rPr>
        <w:t xml:space="preserve"> </w:t>
      </w:r>
      <w:r w:rsidR="00F11FFC">
        <w:rPr>
          <w:rFonts w:ascii="Times New Roman" w:eastAsia="Times New Roman" w:hAnsi="Times New Roman" w:cs="Times New Roman"/>
          <w:b w:val="0"/>
          <w:bCs w:val="0"/>
          <w:sz w:val="24"/>
          <w:szCs w:val="24"/>
          <w:lang w:val="sq-AL"/>
        </w:rPr>
        <w:t>ë</w:t>
      </w:r>
      <w:r w:rsidR="0016313D">
        <w:rPr>
          <w:rFonts w:ascii="Times New Roman" w:eastAsia="Times New Roman" w:hAnsi="Times New Roman" w:cs="Times New Roman"/>
          <w:b w:val="0"/>
          <w:bCs w:val="0"/>
          <w:sz w:val="24"/>
          <w:szCs w:val="24"/>
          <w:lang w:val="sq-AL"/>
        </w:rPr>
        <w:t>sht</w:t>
      </w:r>
      <w:r w:rsidR="00F11FFC">
        <w:rPr>
          <w:rFonts w:ascii="Times New Roman" w:eastAsia="Times New Roman" w:hAnsi="Times New Roman" w:cs="Times New Roman"/>
          <w:b w:val="0"/>
          <w:bCs w:val="0"/>
          <w:sz w:val="24"/>
          <w:szCs w:val="24"/>
          <w:lang w:val="sq-AL"/>
        </w:rPr>
        <w:t>ë</w:t>
      </w:r>
      <w:r w:rsidR="0016313D">
        <w:rPr>
          <w:rFonts w:ascii="Times New Roman" w:eastAsia="Times New Roman" w:hAnsi="Times New Roman" w:cs="Times New Roman"/>
          <w:b w:val="0"/>
          <w:bCs w:val="0"/>
          <w:sz w:val="24"/>
          <w:szCs w:val="24"/>
          <w:lang w:val="sq-AL"/>
        </w:rPr>
        <w:t xml:space="preserve"> miratimi i ligjit </w:t>
      </w:r>
      <w:r w:rsidRPr="009240C8">
        <w:rPr>
          <w:rFonts w:ascii="Times New Roman" w:eastAsia="Times New Roman" w:hAnsi="Times New Roman" w:cs="Times New Roman"/>
          <w:bCs w:val="0"/>
          <w:sz w:val="24"/>
          <w:szCs w:val="24"/>
          <w:lang w:val="sq-AL"/>
        </w:rPr>
        <w:t>“</w:t>
      </w:r>
      <w:r w:rsidR="0016313D" w:rsidRPr="006D0475">
        <w:rPr>
          <w:rFonts w:ascii="Times New Roman" w:hAnsi="Times New Roman"/>
          <w:b w:val="0"/>
          <w:i/>
          <w:sz w:val="24"/>
          <w:szCs w:val="24"/>
          <w:lang w:val="sq-AL"/>
        </w:rPr>
        <w:t>Mbi të dhënat e hapura dhe ripërdorimin e informacionit të sektorit publik</w:t>
      </w:r>
      <w:r w:rsidRPr="006D0475">
        <w:rPr>
          <w:rFonts w:ascii="Times New Roman" w:hAnsi="Times New Roman"/>
          <w:b w:val="0"/>
          <w:i/>
          <w:sz w:val="24"/>
          <w:szCs w:val="24"/>
          <w:lang w:val="sq-AL"/>
        </w:rPr>
        <w:t>”</w:t>
      </w:r>
      <w:r w:rsidR="0016313D" w:rsidRPr="006D0475">
        <w:rPr>
          <w:rFonts w:ascii="Times New Roman" w:hAnsi="Times New Roman"/>
          <w:b w:val="0"/>
          <w:i/>
          <w:sz w:val="24"/>
          <w:szCs w:val="24"/>
          <w:lang w:val="sq-AL"/>
        </w:rPr>
        <w:t>.</w:t>
      </w:r>
    </w:p>
    <w:p w:rsidR="0016313D" w:rsidRPr="00F94C50" w:rsidRDefault="0016313D" w:rsidP="009240C8">
      <w:pPr>
        <w:spacing w:line="276" w:lineRule="auto"/>
        <w:rPr>
          <w:b/>
          <w:bCs/>
          <w:lang w:val="sq-AL"/>
        </w:rPr>
      </w:pPr>
    </w:p>
    <w:p w:rsidR="00B90BD9" w:rsidRPr="00D956B6" w:rsidRDefault="00B90BD9" w:rsidP="009240C8">
      <w:pPr>
        <w:pStyle w:val="Heading1"/>
        <w:spacing w:line="276" w:lineRule="auto"/>
        <w:jc w:val="both"/>
        <w:rPr>
          <w:rFonts w:ascii="Times New Roman" w:eastAsiaTheme="minorHAnsi" w:hAnsi="Times New Roman" w:cs="Times New Roman"/>
          <w:b w:val="0"/>
          <w:sz w:val="24"/>
          <w:szCs w:val="24"/>
          <w:lang w:val="sq-AL"/>
        </w:rPr>
      </w:pPr>
      <w:r w:rsidRPr="00D956B6">
        <w:rPr>
          <w:rFonts w:ascii="Times New Roman" w:eastAsia="Times New Roman" w:hAnsi="Times New Roman" w:cs="Times New Roman"/>
          <w:b w:val="0"/>
          <w:bCs w:val="0"/>
          <w:sz w:val="24"/>
          <w:szCs w:val="24"/>
          <w:lang w:val="sq-AL"/>
        </w:rPr>
        <w:t xml:space="preserve">Grupet e prekura </w:t>
      </w:r>
      <w:r>
        <w:rPr>
          <w:rFonts w:ascii="Times New Roman" w:eastAsia="Times New Roman" w:hAnsi="Times New Roman" w:cs="Times New Roman"/>
          <w:b w:val="0"/>
          <w:bCs w:val="0"/>
          <w:sz w:val="24"/>
          <w:szCs w:val="24"/>
          <w:lang w:val="sq-AL"/>
        </w:rPr>
        <w:t>nga miratimi i k</w:t>
      </w:r>
      <w:r w:rsidR="0073370B">
        <w:rPr>
          <w:rFonts w:ascii="Times New Roman" w:eastAsia="Times New Roman" w:hAnsi="Times New Roman" w:cs="Times New Roman"/>
          <w:b w:val="0"/>
          <w:bCs w:val="0"/>
          <w:sz w:val="24"/>
          <w:szCs w:val="24"/>
          <w:lang w:val="sq-AL"/>
        </w:rPr>
        <w:t>ë</w:t>
      </w:r>
      <w:r>
        <w:rPr>
          <w:rFonts w:ascii="Times New Roman" w:eastAsia="Times New Roman" w:hAnsi="Times New Roman" w:cs="Times New Roman"/>
          <w:b w:val="0"/>
          <w:bCs w:val="0"/>
          <w:sz w:val="24"/>
          <w:szCs w:val="24"/>
          <w:lang w:val="sq-AL"/>
        </w:rPr>
        <w:t>tij projektligji jan</w:t>
      </w:r>
      <w:r w:rsidR="0073370B">
        <w:rPr>
          <w:rFonts w:ascii="Times New Roman" w:eastAsia="Times New Roman" w:hAnsi="Times New Roman" w:cs="Times New Roman"/>
          <w:b w:val="0"/>
          <w:bCs w:val="0"/>
          <w:sz w:val="24"/>
          <w:szCs w:val="24"/>
          <w:lang w:val="sq-AL"/>
        </w:rPr>
        <w:t>ë</w:t>
      </w:r>
      <w:r>
        <w:rPr>
          <w:rFonts w:ascii="Times New Roman" w:eastAsia="Times New Roman" w:hAnsi="Times New Roman" w:cs="Times New Roman"/>
          <w:b w:val="0"/>
          <w:bCs w:val="0"/>
          <w:sz w:val="24"/>
          <w:szCs w:val="24"/>
          <w:lang w:val="sq-AL"/>
        </w:rPr>
        <w:t>, organet e sektorit publik, biznesi,</w:t>
      </w:r>
      <w:r w:rsidRPr="00D956B6">
        <w:rPr>
          <w:rFonts w:ascii="Times New Roman" w:eastAsia="Times New Roman" w:hAnsi="Times New Roman" w:cs="Times New Roman"/>
          <w:b w:val="0"/>
          <w:bCs w:val="0"/>
          <w:sz w:val="24"/>
          <w:szCs w:val="24"/>
          <w:lang w:val="sq-AL"/>
        </w:rPr>
        <w:t xml:space="preserve"> shoqëria civile, qytetarët, pasi fushëzbatimi i </w:t>
      </w:r>
      <w:r>
        <w:rPr>
          <w:rFonts w:ascii="Times New Roman" w:eastAsia="Times New Roman" w:hAnsi="Times New Roman" w:cs="Times New Roman"/>
          <w:b w:val="0"/>
          <w:bCs w:val="0"/>
          <w:sz w:val="24"/>
          <w:szCs w:val="24"/>
          <w:lang w:val="sq-AL"/>
        </w:rPr>
        <w:t>tij</w:t>
      </w:r>
      <w:r w:rsidRPr="00D956B6">
        <w:rPr>
          <w:rFonts w:ascii="Times New Roman" w:eastAsia="Times New Roman" w:hAnsi="Times New Roman" w:cs="Times New Roman"/>
          <w:b w:val="0"/>
          <w:bCs w:val="0"/>
          <w:sz w:val="24"/>
          <w:szCs w:val="24"/>
          <w:lang w:val="sq-AL"/>
        </w:rPr>
        <w:t xml:space="preserve"> përfshin grupe të </w:t>
      </w:r>
      <w:r>
        <w:rPr>
          <w:rFonts w:ascii="Times New Roman" w:eastAsia="Times New Roman" w:hAnsi="Times New Roman" w:cs="Times New Roman"/>
          <w:b w:val="0"/>
          <w:bCs w:val="0"/>
          <w:sz w:val="24"/>
          <w:szCs w:val="24"/>
          <w:lang w:val="sq-AL"/>
        </w:rPr>
        <w:t>n</w:t>
      </w:r>
      <w:r w:rsidRPr="00D956B6">
        <w:rPr>
          <w:rFonts w:ascii="Times New Roman" w:eastAsia="Times New Roman" w:hAnsi="Times New Roman" w:cs="Times New Roman"/>
          <w:b w:val="0"/>
          <w:bCs w:val="0"/>
          <w:sz w:val="24"/>
          <w:szCs w:val="24"/>
          <w:lang w:val="sq-AL"/>
        </w:rPr>
        <w:t>dryshme palësh të interesuara.</w:t>
      </w:r>
      <w:r w:rsidRPr="00C9725C">
        <w:rPr>
          <w:rFonts w:ascii="Times New Roman" w:hAnsi="Times New Roman"/>
          <w:bCs w:val="0"/>
          <w:color w:val="0070C0"/>
          <w:sz w:val="24"/>
          <w:szCs w:val="24"/>
          <w:lang w:val="sq-AL"/>
        </w:rPr>
        <w:t xml:space="preserve"> </w:t>
      </w:r>
    </w:p>
    <w:p w:rsidR="00B90BD9" w:rsidRPr="00C9725C" w:rsidRDefault="00B90BD9" w:rsidP="00B90BD9">
      <w:pPr>
        <w:tabs>
          <w:tab w:val="center" w:pos="4513"/>
        </w:tabs>
        <w:spacing w:line="276" w:lineRule="auto"/>
        <w:jc w:val="both"/>
        <w:rPr>
          <w:rFonts w:ascii="Times New Roman" w:hAnsi="Times New Roman"/>
          <w:bCs/>
          <w:color w:val="0070C0"/>
          <w:sz w:val="24"/>
          <w:szCs w:val="24"/>
          <w:lang w:val="sq-AL"/>
        </w:rPr>
      </w:pPr>
    </w:p>
    <w:p w:rsidR="00B90BD9" w:rsidRPr="00824C17" w:rsidRDefault="00B90BD9" w:rsidP="00B90BD9">
      <w:pPr>
        <w:tabs>
          <w:tab w:val="center" w:pos="4513"/>
        </w:tabs>
        <w:spacing w:line="276" w:lineRule="auto"/>
        <w:jc w:val="both"/>
        <w:rPr>
          <w:rFonts w:ascii="Times New Roman" w:hAnsi="Times New Roman"/>
          <w:bCs/>
          <w:sz w:val="24"/>
          <w:szCs w:val="24"/>
          <w:lang w:val="sq-AL"/>
        </w:rPr>
      </w:pPr>
      <w:r w:rsidRPr="00824C17">
        <w:rPr>
          <w:rFonts w:ascii="Times New Roman" w:hAnsi="Times New Roman"/>
          <w:bCs/>
          <w:sz w:val="24"/>
          <w:szCs w:val="24"/>
          <w:lang w:val="sq-AL"/>
        </w:rPr>
        <w:t xml:space="preserve">Kompanitë në përgjithësi, si </w:t>
      </w:r>
      <w:r w:rsidRPr="00824C17">
        <w:rPr>
          <w:rFonts w:ascii="Times New Roman" w:hAnsi="Times New Roman"/>
          <w:sz w:val="24"/>
          <w:szCs w:val="24"/>
          <w:lang w:val="sq-AL"/>
        </w:rPr>
        <w:t xml:space="preserve">ndërmarrjet </w:t>
      </w:r>
      <w:r w:rsidR="00171F45">
        <w:rPr>
          <w:rFonts w:ascii="Times New Roman" w:hAnsi="Times New Roman"/>
          <w:sz w:val="24"/>
          <w:szCs w:val="24"/>
          <w:lang w:val="sq-AL"/>
        </w:rPr>
        <w:t>e vogla dhe të mesme (NVM), biz</w:t>
      </w:r>
      <w:r w:rsidRPr="00824C17">
        <w:rPr>
          <w:rFonts w:ascii="Times New Roman" w:hAnsi="Times New Roman"/>
          <w:sz w:val="24"/>
          <w:szCs w:val="24"/>
          <w:lang w:val="sq-AL"/>
        </w:rPr>
        <w:t xml:space="preserve">neset </w:t>
      </w:r>
      <w:r w:rsidRPr="00824C17">
        <w:rPr>
          <w:rFonts w:ascii="Times New Roman" w:hAnsi="Times New Roman"/>
          <w:bCs/>
          <w:sz w:val="24"/>
          <w:szCs w:val="24"/>
          <w:lang w:val="sq-AL"/>
        </w:rPr>
        <w:t>e reja në veçanti, do të përfitojnë akses më të lehtë, në një gamë më të gjerë të të dhënave të sektorit publik. Ata do të përfitojnë nga iniciativa direkt duke qenë në gjendje të ripërdorin dhe rikombinojnë këto lloje të ndryshme të të dhënave dhe t'i përdorin ato si bazë për një gamë të gjerë shërbimesh inovative.</w:t>
      </w:r>
    </w:p>
    <w:p w:rsidR="00B90BD9" w:rsidRPr="00824C17" w:rsidRDefault="00B90BD9" w:rsidP="00B90BD9">
      <w:pPr>
        <w:tabs>
          <w:tab w:val="center" w:pos="4513"/>
        </w:tabs>
        <w:spacing w:line="276" w:lineRule="auto"/>
        <w:jc w:val="both"/>
        <w:rPr>
          <w:rFonts w:ascii="Times New Roman" w:hAnsi="Times New Roman"/>
          <w:bCs/>
          <w:sz w:val="24"/>
          <w:szCs w:val="24"/>
          <w:lang w:val="sq-AL"/>
        </w:rPr>
      </w:pPr>
    </w:p>
    <w:p w:rsidR="00B90BD9" w:rsidRPr="00824C17" w:rsidRDefault="00B90BD9" w:rsidP="00B90BD9">
      <w:pPr>
        <w:tabs>
          <w:tab w:val="center" w:pos="4513"/>
        </w:tabs>
        <w:spacing w:line="276" w:lineRule="auto"/>
        <w:jc w:val="both"/>
        <w:rPr>
          <w:rFonts w:ascii="Times New Roman" w:hAnsi="Times New Roman"/>
          <w:bCs/>
          <w:sz w:val="24"/>
          <w:szCs w:val="24"/>
          <w:lang w:val="sq-AL"/>
        </w:rPr>
      </w:pPr>
      <w:r w:rsidRPr="00824C17">
        <w:rPr>
          <w:rFonts w:ascii="Times New Roman" w:hAnsi="Times New Roman"/>
          <w:bCs/>
          <w:sz w:val="24"/>
          <w:szCs w:val="24"/>
          <w:lang w:val="sq-AL"/>
        </w:rPr>
        <w:t>Konsumatorët do të përfitojnë indirekt nga iniciativa, pasi ata do të kenë një zgjedhje më të gjerë të produkteve digjitale më të mira dhe më të lira, të zhvilluara në bazë të të dhënave të sektorit publik. Në një nivel më global, ata gjithashtu duhet të përfitojnë nga një gamë e tërë e përfitimeve shoqërore dhe mjedisore të krijuara nga produktet dhe shërbimet bazuar në të dhëna të hapura, për shembull në fusha q</w:t>
      </w:r>
      <w:r>
        <w:rPr>
          <w:rFonts w:ascii="Times New Roman" w:hAnsi="Times New Roman"/>
          <w:bCs/>
          <w:sz w:val="24"/>
          <w:szCs w:val="24"/>
          <w:lang w:val="sq-AL"/>
        </w:rPr>
        <w:t>ë</w:t>
      </w:r>
      <w:r w:rsidRPr="00824C17">
        <w:rPr>
          <w:rFonts w:ascii="Times New Roman" w:hAnsi="Times New Roman"/>
          <w:bCs/>
          <w:sz w:val="24"/>
          <w:szCs w:val="24"/>
          <w:lang w:val="sq-AL"/>
        </w:rPr>
        <w:t xml:space="preserve"> jan</w:t>
      </w:r>
      <w:r>
        <w:rPr>
          <w:rFonts w:ascii="Times New Roman" w:hAnsi="Times New Roman"/>
          <w:bCs/>
          <w:sz w:val="24"/>
          <w:szCs w:val="24"/>
          <w:lang w:val="sq-AL"/>
        </w:rPr>
        <w:t>ë</w:t>
      </w:r>
      <w:r w:rsidRPr="00824C17">
        <w:rPr>
          <w:rFonts w:ascii="Times New Roman" w:hAnsi="Times New Roman"/>
          <w:bCs/>
          <w:sz w:val="24"/>
          <w:szCs w:val="24"/>
          <w:lang w:val="sq-AL"/>
        </w:rPr>
        <w:t xml:space="preserve"> n</w:t>
      </w:r>
      <w:r>
        <w:rPr>
          <w:rFonts w:ascii="Times New Roman" w:hAnsi="Times New Roman"/>
          <w:bCs/>
          <w:sz w:val="24"/>
          <w:szCs w:val="24"/>
          <w:lang w:val="sq-AL"/>
        </w:rPr>
        <w:t>ë</w:t>
      </w:r>
      <w:r w:rsidRPr="00824C17">
        <w:rPr>
          <w:rFonts w:ascii="Times New Roman" w:hAnsi="Times New Roman"/>
          <w:bCs/>
          <w:sz w:val="24"/>
          <w:szCs w:val="24"/>
          <w:lang w:val="sq-AL"/>
        </w:rPr>
        <w:t xml:space="preserve"> interes t</w:t>
      </w:r>
      <w:r>
        <w:rPr>
          <w:rFonts w:ascii="Times New Roman" w:hAnsi="Times New Roman"/>
          <w:bCs/>
          <w:sz w:val="24"/>
          <w:szCs w:val="24"/>
          <w:lang w:val="sq-AL"/>
        </w:rPr>
        <w:t>ë</w:t>
      </w:r>
      <w:r w:rsidRPr="00824C17">
        <w:rPr>
          <w:rFonts w:ascii="Times New Roman" w:hAnsi="Times New Roman"/>
          <w:bCs/>
          <w:sz w:val="24"/>
          <w:szCs w:val="24"/>
          <w:lang w:val="sq-AL"/>
        </w:rPr>
        <w:t xml:space="preserve"> p</w:t>
      </w:r>
      <w:r>
        <w:rPr>
          <w:rFonts w:ascii="Times New Roman" w:hAnsi="Times New Roman"/>
          <w:bCs/>
          <w:sz w:val="24"/>
          <w:szCs w:val="24"/>
          <w:lang w:val="sq-AL"/>
        </w:rPr>
        <w:t>ë</w:t>
      </w:r>
      <w:r w:rsidRPr="00824C17">
        <w:rPr>
          <w:rFonts w:ascii="Times New Roman" w:hAnsi="Times New Roman"/>
          <w:bCs/>
          <w:sz w:val="24"/>
          <w:szCs w:val="24"/>
          <w:lang w:val="sq-AL"/>
        </w:rPr>
        <w:t>rgjithsh</w:t>
      </w:r>
      <w:r>
        <w:rPr>
          <w:rFonts w:ascii="Times New Roman" w:hAnsi="Times New Roman"/>
          <w:bCs/>
          <w:sz w:val="24"/>
          <w:szCs w:val="24"/>
          <w:lang w:val="sq-AL"/>
        </w:rPr>
        <w:t>ë</w:t>
      </w:r>
      <w:r w:rsidR="00392818">
        <w:rPr>
          <w:rFonts w:ascii="Times New Roman" w:hAnsi="Times New Roman"/>
          <w:bCs/>
          <w:sz w:val="24"/>
          <w:szCs w:val="24"/>
          <w:lang w:val="sq-AL"/>
        </w:rPr>
        <w:t xml:space="preserve">m si, </w:t>
      </w:r>
      <w:r w:rsidRPr="00824C17">
        <w:rPr>
          <w:rFonts w:ascii="Times New Roman" w:hAnsi="Times New Roman"/>
          <w:bCs/>
          <w:sz w:val="24"/>
          <w:szCs w:val="24"/>
          <w:lang w:val="sq-AL"/>
        </w:rPr>
        <w:t xml:space="preserve">transporti publik, energjia etj. </w:t>
      </w:r>
    </w:p>
    <w:p w:rsidR="00B90BD9" w:rsidRPr="00824C17" w:rsidRDefault="00B90BD9" w:rsidP="00B90BD9">
      <w:pPr>
        <w:tabs>
          <w:tab w:val="center" w:pos="4513"/>
        </w:tabs>
        <w:spacing w:line="276" w:lineRule="auto"/>
        <w:jc w:val="both"/>
        <w:rPr>
          <w:rFonts w:ascii="Times New Roman" w:hAnsi="Times New Roman"/>
          <w:bCs/>
          <w:sz w:val="24"/>
          <w:szCs w:val="24"/>
          <w:lang w:val="sq-AL"/>
        </w:rPr>
      </w:pPr>
    </w:p>
    <w:p w:rsidR="00B90BD9" w:rsidRPr="00824C17" w:rsidRDefault="00B90BD9" w:rsidP="00B90BD9">
      <w:pPr>
        <w:tabs>
          <w:tab w:val="center" w:pos="4513"/>
        </w:tabs>
        <w:spacing w:line="276" w:lineRule="auto"/>
        <w:jc w:val="both"/>
        <w:rPr>
          <w:rFonts w:ascii="Times New Roman" w:hAnsi="Times New Roman"/>
          <w:bCs/>
          <w:sz w:val="24"/>
          <w:szCs w:val="24"/>
          <w:lang w:val="sq-AL"/>
        </w:rPr>
      </w:pPr>
      <w:r w:rsidRPr="00824C17">
        <w:rPr>
          <w:rFonts w:ascii="Times New Roman" w:hAnsi="Times New Roman"/>
          <w:bCs/>
          <w:sz w:val="24"/>
          <w:szCs w:val="24"/>
          <w:lang w:val="sq-AL"/>
        </w:rPr>
        <w:lastRenderedPageBreak/>
        <w:t xml:space="preserve">Qytetarët gjithashtu do të shohin përmirësime të dukshme në lidhje me qasjen në informacion, përfshirjen sociale dhe pjesëmarrjen qytetare. </w:t>
      </w:r>
    </w:p>
    <w:p w:rsidR="00B90BD9" w:rsidRPr="00824C17" w:rsidRDefault="00B90BD9" w:rsidP="00B90BD9">
      <w:pPr>
        <w:tabs>
          <w:tab w:val="center" w:pos="4513"/>
        </w:tabs>
        <w:spacing w:line="276" w:lineRule="auto"/>
        <w:jc w:val="both"/>
        <w:rPr>
          <w:rFonts w:ascii="Times New Roman" w:hAnsi="Times New Roman"/>
          <w:bCs/>
          <w:sz w:val="24"/>
          <w:szCs w:val="24"/>
          <w:lang w:val="sq-AL"/>
        </w:rPr>
      </w:pPr>
    </w:p>
    <w:p w:rsidR="00B90BD9" w:rsidRPr="00824C17" w:rsidRDefault="00B90BD9" w:rsidP="00B90BD9">
      <w:pPr>
        <w:tabs>
          <w:tab w:val="center" w:pos="4513"/>
        </w:tabs>
        <w:spacing w:line="276" w:lineRule="auto"/>
        <w:jc w:val="both"/>
        <w:rPr>
          <w:rFonts w:ascii="Times New Roman" w:hAnsi="Times New Roman"/>
          <w:bCs/>
          <w:sz w:val="24"/>
          <w:szCs w:val="24"/>
          <w:lang w:val="sq-AL"/>
        </w:rPr>
      </w:pPr>
      <w:r w:rsidRPr="00824C17">
        <w:rPr>
          <w:rFonts w:ascii="Times New Roman" w:hAnsi="Times New Roman"/>
          <w:bCs/>
          <w:sz w:val="24"/>
          <w:szCs w:val="24"/>
          <w:lang w:val="sq-AL"/>
        </w:rPr>
        <w:t>Organet e sektorit publik do të preken në dy mënyra. Nga njëra anë, disa do të mbulohen nga detyrime të reja, të cilat do të kërkojnë një përpjekje të caktuar për t’u arrritur. Nga ana tjetër, për shkak të të qenit gjithashtu konsumator i të dhënave të sektorit publik, ata do të jenë në gjendje të qasen dhe të përdorin sërish një grup më të gjerë të të dhënave në dispozicion për të siguruar një shpërndarje më të efektshme të shërbimeve publike dhe politikë-bërje më të synuar. Sidoqoftë, është e rëndësishme të kihet parasysh se për sa i përket raportit midis detyrimeve dhe përfitimeve të reja, shumica e organeve të sektorit publik do të ken</w:t>
      </w:r>
      <w:r>
        <w:rPr>
          <w:rFonts w:ascii="Times New Roman" w:hAnsi="Times New Roman"/>
          <w:bCs/>
          <w:sz w:val="24"/>
          <w:szCs w:val="24"/>
          <w:lang w:val="sq-AL"/>
        </w:rPr>
        <w:t>ë</w:t>
      </w:r>
      <w:r w:rsidRPr="00824C17">
        <w:rPr>
          <w:rFonts w:ascii="Times New Roman" w:hAnsi="Times New Roman"/>
          <w:bCs/>
          <w:sz w:val="24"/>
          <w:szCs w:val="24"/>
          <w:lang w:val="sq-AL"/>
        </w:rPr>
        <w:t xml:space="preserve"> vetëm efektet pozitive të iniciativës, dhe asnjë ndikim negativ.</w:t>
      </w:r>
    </w:p>
    <w:p w:rsidR="00B90BD9" w:rsidRPr="00824C17" w:rsidRDefault="00B90BD9" w:rsidP="00B90BD9">
      <w:pPr>
        <w:tabs>
          <w:tab w:val="center" w:pos="4513"/>
        </w:tabs>
        <w:spacing w:line="276" w:lineRule="auto"/>
        <w:jc w:val="both"/>
        <w:rPr>
          <w:rFonts w:ascii="Times New Roman" w:hAnsi="Times New Roman"/>
          <w:bCs/>
          <w:sz w:val="24"/>
          <w:szCs w:val="24"/>
          <w:lang w:val="sq-AL"/>
        </w:rPr>
      </w:pPr>
    </w:p>
    <w:p w:rsidR="00B90BD9" w:rsidRPr="00D32FB6" w:rsidRDefault="00B90BD9" w:rsidP="00B90BD9">
      <w:pPr>
        <w:tabs>
          <w:tab w:val="center" w:pos="4513"/>
        </w:tabs>
        <w:spacing w:line="276" w:lineRule="auto"/>
        <w:jc w:val="both"/>
        <w:rPr>
          <w:rFonts w:ascii="Times New Roman" w:hAnsi="Times New Roman"/>
          <w:bCs/>
          <w:sz w:val="24"/>
          <w:szCs w:val="24"/>
          <w:lang w:val="sq-AL"/>
        </w:rPr>
      </w:pPr>
      <w:r w:rsidRPr="00824C17">
        <w:rPr>
          <w:rFonts w:ascii="Times New Roman" w:hAnsi="Times New Roman"/>
          <w:bCs/>
          <w:sz w:val="24"/>
          <w:szCs w:val="24"/>
          <w:lang w:val="sq-AL"/>
        </w:rPr>
        <w:t>Për sip</w:t>
      </w:r>
      <w:r>
        <w:rPr>
          <w:rFonts w:ascii="Times New Roman" w:hAnsi="Times New Roman"/>
          <w:bCs/>
          <w:sz w:val="24"/>
          <w:szCs w:val="24"/>
          <w:lang w:val="sq-AL"/>
        </w:rPr>
        <w:t>ë</w:t>
      </w:r>
      <w:r w:rsidRPr="00824C17">
        <w:rPr>
          <w:rFonts w:ascii="Times New Roman" w:hAnsi="Times New Roman"/>
          <w:bCs/>
          <w:sz w:val="24"/>
          <w:szCs w:val="24"/>
          <w:lang w:val="sq-AL"/>
        </w:rPr>
        <w:t xml:space="preserve">rmarrjet publike dhe organizatat kërkimore, implikimet praktike të iniciativës do të jenë gjithashtu të dyfishta. Në të njëjtën kohë ata do të përfitojnë gjithashtu nga ndryshimet e propozuara. </w:t>
      </w:r>
      <w:r w:rsidRPr="00D32FB6">
        <w:rPr>
          <w:rFonts w:ascii="Times New Roman" w:hAnsi="Times New Roman"/>
          <w:bCs/>
          <w:sz w:val="24"/>
          <w:szCs w:val="24"/>
          <w:lang w:val="sq-AL"/>
        </w:rPr>
        <w:t xml:space="preserve">Sipërmarrjet publike do të jenë në gjendje të përdorin më shumë të dhëna që do të bëhen të disponueshme, ndërsa produktet e krijuara në bazë të të dhënave të tyre të hapura nga palët e treta do të përmirësojnë cilësinë e shërbimeve që ata ofrojnë për klientët e tyre. Organizatat kërkimore përgjithësisht do të përfitojnë nga ripërdorimi më i gjerë i të dhënave të hulumtimit, i cili konsiderohet gjerësisht si një shtytës pozitiv për zhvillimin e shkencës. </w:t>
      </w:r>
    </w:p>
    <w:p w:rsidR="00B90BD9" w:rsidRDefault="00B90BD9" w:rsidP="00864E90">
      <w:pPr>
        <w:jc w:val="both"/>
        <w:rPr>
          <w:rFonts w:ascii="Times New Roman" w:hAnsi="Times New Roman"/>
          <w:bCs/>
          <w:color w:val="0070C0"/>
          <w:sz w:val="24"/>
          <w:szCs w:val="24"/>
          <w:lang w:val="sq-AL"/>
        </w:rPr>
      </w:pPr>
    </w:p>
    <w:p w:rsidR="00B90BD9" w:rsidRPr="00864E90" w:rsidRDefault="00B90BD9" w:rsidP="00864E90">
      <w:pPr>
        <w:jc w:val="both"/>
        <w:rPr>
          <w:rFonts w:ascii="Times New Roman" w:hAnsi="Times New Roman"/>
          <w:lang w:val="sq-AL"/>
        </w:rPr>
      </w:pPr>
    </w:p>
    <w:bookmarkEnd w:id="8"/>
    <w:p w:rsidR="002C7EE3" w:rsidRPr="00392818" w:rsidRDefault="00257570" w:rsidP="0013699E">
      <w:pPr>
        <w:pStyle w:val="Heading1"/>
        <w:rPr>
          <w:rFonts w:ascii="Times New Roman" w:hAnsi="Times New Roman" w:cs="Times New Roman"/>
          <w:sz w:val="24"/>
          <w:szCs w:val="24"/>
          <w:lang w:val="sq-AL"/>
        </w:rPr>
      </w:pPr>
      <w:r w:rsidRPr="00392818">
        <w:rPr>
          <w:rFonts w:ascii="Times New Roman" w:hAnsi="Times New Roman" w:cs="Times New Roman"/>
          <w:sz w:val="24"/>
          <w:szCs w:val="24"/>
          <w:lang w:val="sq-AL"/>
        </w:rPr>
        <w:t>Arsyetimi i opsionit të preferuar</w:t>
      </w:r>
    </w:p>
    <w:p w:rsidR="00D55BD1" w:rsidRPr="00D55BD1" w:rsidRDefault="00D55BD1" w:rsidP="00392818">
      <w:pPr>
        <w:spacing w:line="276" w:lineRule="auto"/>
        <w:rPr>
          <w:lang w:val="sq-AL"/>
        </w:rPr>
      </w:pPr>
    </w:p>
    <w:p w:rsidR="00257570" w:rsidRPr="00E77E64" w:rsidRDefault="00573E8A" w:rsidP="00392818">
      <w:pPr>
        <w:pStyle w:val="ListParagraph"/>
        <w:numPr>
          <w:ilvl w:val="0"/>
          <w:numId w:val="11"/>
        </w:numPr>
        <w:spacing w:after="0" w:line="276" w:lineRule="auto"/>
        <w:rPr>
          <w:rFonts w:ascii="Times New Roman" w:hAnsi="Times New Roman"/>
          <w:i/>
          <w:szCs w:val="22"/>
          <w:lang w:val="sq-AL"/>
        </w:rPr>
      </w:pPr>
      <w:r w:rsidRPr="00E77E64">
        <w:rPr>
          <w:rFonts w:ascii="Times New Roman" w:hAnsi="Times New Roman"/>
          <w:i/>
          <w:szCs w:val="22"/>
          <w:lang w:val="sq-AL"/>
        </w:rPr>
        <w:t>Z</w:t>
      </w:r>
      <w:r w:rsidR="00257570" w:rsidRPr="00E77E64">
        <w:rPr>
          <w:rFonts w:ascii="Times New Roman" w:hAnsi="Times New Roman"/>
          <w:i/>
          <w:szCs w:val="22"/>
          <w:lang w:val="sq-AL"/>
        </w:rPr>
        <w:t>gjidhni opsionin e preferuar</w:t>
      </w:r>
      <w:r w:rsidR="00D55BD1" w:rsidRPr="00E77E64">
        <w:rPr>
          <w:rFonts w:ascii="Times New Roman" w:hAnsi="Times New Roman"/>
          <w:i/>
          <w:szCs w:val="22"/>
          <w:lang w:val="sq-AL"/>
        </w:rPr>
        <w:t>,</w:t>
      </w:r>
      <w:r w:rsidR="00257570" w:rsidRPr="00E77E64">
        <w:rPr>
          <w:rFonts w:ascii="Times New Roman" w:hAnsi="Times New Roman"/>
          <w:i/>
          <w:szCs w:val="22"/>
          <w:lang w:val="sq-AL"/>
        </w:rPr>
        <w:t xml:space="preserve"> bazuar në analizë</w:t>
      </w:r>
      <w:r w:rsidRPr="00E77E64">
        <w:rPr>
          <w:rFonts w:ascii="Times New Roman" w:hAnsi="Times New Roman"/>
          <w:i/>
          <w:szCs w:val="22"/>
          <w:lang w:val="sq-AL"/>
        </w:rPr>
        <w:t>.</w:t>
      </w:r>
      <w:r w:rsidR="00257570" w:rsidRPr="00E77E64">
        <w:rPr>
          <w:rFonts w:ascii="Times New Roman" w:hAnsi="Times New Roman"/>
          <w:i/>
          <w:szCs w:val="22"/>
          <w:lang w:val="sq-AL"/>
        </w:rPr>
        <w:t xml:space="preserve"> </w:t>
      </w:r>
    </w:p>
    <w:p w:rsidR="00BC0A43" w:rsidRPr="00E77E64" w:rsidRDefault="00257570" w:rsidP="00392818">
      <w:pPr>
        <w:pStyle w:val="ListParagraph"/>
        <w:numPr>
          <w:ilvl w:val="0"/>
          <w:numId w:val="11"/>
        </w:numPr>
        <w:spacing w:after="0" w:line="276" w:lineRule="auto"/>
        <w:rPr>
          <w:rFonts w:ascii="Times New Roman" w:hAnsi="Times New Roman"/>
          <w:i/>
          <w:szCs w:val="22"/>
          <w:lang w:val="sq-AL"/>
        </w:rPr>
      </w:pPr>
      <w:r w:rsidRPr="00E77E64">
        <w:rPr>
          <w:rFonts w:ascii="Times New Roman" w:hAnsi="Times New Roman"/>
          <w:i/>
          <w:szCs w:val="22"/>
          <w:lang w:val="sq-AL"/>
        </w:rPr>
        <w:t>Shpjegoni arsyetimin tuaj</w:t>
      </w:r>
      <w:r w:rsidR="00573E8A" w:rsidRPr="00E77E64">
        <w:rPr>
          <w:rFonts w:ascii="Times New Roman" w:hAnsi="Times New Roman"/>
          <w:i/>
          <w:szCs w:val="22"/>
          <w:lang w:val="sq-AL"/>
        </w:rPr>
        <w:t xml:space="preserve">. </w:t>
      </w:r>
      <w:r w:rsidR="00BC0A43" w:rsidRPr="00E77E64">
        <w:rPr>
          <w:rFonts w:ascii="Times New Roman" w:hAnsi="Times New Roman"/>
          <w:i/>
          <w:szCs w:val="22"/>
          <w:lang w:val="sq-AL"/>
        </w:rPr>
        <w:t xml:space="preserve"> </w:t>
      </w:r>
    </w:p>
    <w:p w:rsidR="00BC0A43" w:rsidRPr="009C75E3" w:rsidRDefault="00BC0A43" w:rsidP="00392818">
      <w:pPr>
        <w:spacing w:line="276" w:lineRule="auto"/>
        <w:rPr>
          <w:rFonts w:ascii="Times New Roman" w:hAnsi="Times New Roman"/>
          <w:szCs w:val="22"/>
          <w:lang w:val="sq-AL"/>
        </w:rPr>
      </w:pPr>
    </w:p>
    <w:p w:rsidR="003F5BED" w:rsidRPr="005D463B" w:rsidRDefault="005D463B" w:rsidP="00392818">
      <w:pPr>
        <w:spacing w:line="276" w:lineRule="auto"/>
        <w:jc w:val="both"/>
        <w:rPr>
          <w:rFonts w:ascii="Times New Roman" w:hAnsi="Times New Roman"/>
          <w:color w:val="0070C0"/>
          <w:sz w:val="24"/>
          <w:szCs w:val="24"/>
          <w:lang w:val="sq-AL"/>
        </w:rPr>
      </w:pPr>
      <w:bookmarkStart w:id="9" w:name="_Toc506919739"/>
      <w:r w:rsidRPr="005D463B">
        <w:rPr>
          <w:rFonts w:ascii="Times New Roman" w:eastAsiaTheme="majorEastAsia" w:hAnsi="Times New Roman"/>
          <w:sz w:val="24"/>
          <w:szCs w:val="24"/>
          <w:lang w:val="sq-AL"/>
        </w:rPr>
        <w:t>M</w:t>
      </w:r>
      <w:r w:rsidR="003F5BED" w:rsidRPr="005D463B">
        <w:rPr>
          <w:rFonts w:ascii="Times New Roman" w:eastAsiaTheme="majorEastAsia" w:hAnsi="Times New Roman"/>
          <w:sz w:val="24"/>
          <w:szCs w:val="24"/>
          <w:lang w:val="sq-AL"/>
        </w:rPr>
        <w:t>iratimi i projektligjit “</w:t>
      </w:r>
      <w:r w:rsidR="003F5BED" w:rsidRPr="006D0475">
        <w:rPr>
          <w:rFonts w:ascii="Times New Roman" w:hAnsi="Times New Roman"/>
          <w:i/>
          <w:sz w:val="24"/>
          <w:szCs w:val="24"/>
          <w:lang w:val="sq-AL"/>
        </w:rPr>
        <w:t>Mbi të dhënat e hapura dhe ripërdorimin e informacionit të sektorit publik”</w:t>
      </w:r>
      <w:r w:rsidRPr="005D463B">
        <w:rPr>
          <w:rFonts w:ascii="Times New Roman" w:hAnsi="Times New Roman"/>
          <w:sz w:val="24"/>
          <w:szCs w:val="24"/>
          <w:lang w:val="sq-AL"/>
        </w:rPr>
        <w:t xml:space="preserve">, </w:t>
      </w:r>
      <w:r w:rsidR="00D32FB6">
        <w:rPr>
          <w:rFonts w:ascii="Times New Roman" w:hAnsi="Times New Roman"/>
          <w:sz w:val="24"/>
          <w:szCs w:val="24"/>
          <w:lang w:val="sq-AL"/>
        </w:rPr>
        <w:t xml:space="preserve">është opsioni i preferuar pasi </w:t>
      </w:r>
      <w:r w:rsidR="003F5BED" w:rsidRPr="005D463B">
        <w:rPr>
          <w:rFonts w:ascii="Times New Roman" w:hAnsi="Times New Roman"/>
          <w:sz w:val="24"/>
          <w:szCs w:val="24"/>
          <w:lang w:val="sq-AL"/>
        </w:rPr>
        <w:t>ofron një model të suksesshëm për nxitjen e transparenc</w:t>
      </w:r>
      <w:r w:rsidR="00F1409C" w:rsidRPr="005D463B">
        <w:rPr>
          <w:rFonts w:ascii="Times New Roman" w:hAnsi="Times New Roman"/>
          <w:sz w:val="24"/>
          <w:szCs w:val="24"/>
          <w:lang w:val="sq-AL"/>
        </w:rPr>
        <w:t>ë</w:t>
      </w:r>
      <w:r w:rsidR="003F5BED" w:rsidRPr="005D463B">
        <w:rPr>
          <w:rFonts w:ascii="Times New Roman" w:hAnsi="Times New Roman"/>
          <w:sz w:val="24"/>
          <w:szCs w:val="24"/>
          <w:lang w:val="sq-AL"/>
        </w:rPr>
        <w:t>s si dhe ofrimin e praktikave më të mira me qëllim eliminimin e vonesave që kanë të bëjnë me përshtatjen, apo veçimet e një pjese të informacionit si dhe reduktimin e shpenzimeve shtesë, në ripërdorimin e dokumentacionit që mbahet nga organet e sektorit publik dhe sipërmarrjet publike</w:t>
      </w:r>
      <w:r>
        <w:rPr>
          <w:rFonts w:ascii="Times New Roman" w:hAnsi="Times New Roman"/>
          <w:color w:val="0070C0"/>
          <w:sz w:val="24"/>
          <w:szCs w:val="24"/>
          <w:lang w:val="sq-AL"/>
        </w:rPr>
        <w:t xml:space="preserve">. </w:t>
      </w:r>
      <w:r w:rsidR="003F5BED" w:rsidRPr="005D463B">
        <w:rPr>
          <w:rFonts w:ascii="Times New Roman" w:eastAsiaTheme="majorEastAsia" w:hAnsi="Times New Roman"/>
          <w:sz w:val="24"/>
          <w:szCs w:val="24"/>
          <w:lang w:val="sq-AL"/>
        </w:rPr>
        <w:t xml:space="preserve">Projektligji gjithashtu synon nxitjen, krijimin dhe zhvillimin e produkteve dhe shërbimeve që lidhen me ekonominë digjitale. </w:t>
      </w:r>
    </w:p>
    <w:p w:rsidR="00DE170E" w:rsidRDefault="00DE170E" w:rsidP="00392818">
      <w:pPr>
        <w:spacing w:line="276" w:lineRule="auto"/>
        <w:jc w:val="both"/>
        <w:rPr>
          <w:rFonts w:ascii="Times New Roman" w:hAnsi="Times New Roman"/>
          <w:lang w:val="sq-AL"/>
        </w:rPr>
      </w:pPr>
    </w:p>
    <w:p w:rsidR="005D463B" w:rsidRPr="00D32FB6" w:rsidRDefault="005D463B" w:rsidP="00392818">
      <w:pPr>
        <w:spacing w:line="276" w:lineRule="auto"/>
        <w:jc w:val="both"/>
        <w:rPr>
          <w:rFonts w:ascii="Times New Roman" w:hAnsi="Times New Roman"/>
          <w:sz w:val="24"/>
          <w:szCs w:val="24"/>
          <w:lang w:val="sq-AL"/>
        </w:rPr>
      </w:pPr>
      <w:r w:rsidRPr="00D32FB6">
        <w:rPr>
          <w:rFonts w:ascii="Times New Roman" w:hAnsi="Times New Roman"/>
          <w:sz w:val="24"/>
          <w:szCs w:val="24"/>
          <w:lang w:val="sq-AL"/>
        </w:rPr>
        <w:t>Përdorimi i zgjeruar i të dh</w:t>
      </w:r>
      <w:r w:rsidR="00D32FB6">
        <w:rPr>
          <w:rFonts w:ascii="Times New Roman" w:hAnsi="Times New Roman"/>
          <w:sz w:val="24"/>
          <w:szCs w:val="24"/>
          <w:lang w:val="sq-AL"/>
        </w:rPr>
        <w:t>ë</w:t>
      </w:r>
      <w:r w:rsidRPr="00D32FB6">
        <w:rPr>
          <w:rFonts w:ascii="Times New Roman" w:hAnsi="Times New Roman"/>
          <w:sz w:val="24"/>
          <w:szCs w:val="24"/>
          <w:lang w:val="sq-AL"/>
        </w:rPr>
        <w:t>nave të hapura publike dhe publikimi proaktiv i të dhënave dinamike në internet rezulton në një ulje të barrës administrative për shkak të një numri më të ulët të kërkesave për ripërdorim për të përpunuar dhe p</w:t>
      </w:r>
      <w:r w:rsidR="00D32FB6">
        <w:rPr>
          <w:rFonts w:ascii="Times New Roman" w:hAnsi="Times New Roman"/>
          <w:sz w:val="24"/>
          <w:szCs w:val="24"/>
          <w:lang w:val="sq-AL"/>
        </w:rPr>
        <w:t>ë</w:t>
      </w:r>
      <w:r w:rsidRPr="00D32FB6">
        <w:rPr>
          <w:rFonts w:ascii="Times New Roman" w:hAnsi="Times New Roman"/>
          <w:sz w:val="24"/>
          <w:szCs w:val="24"/>
          <w:lang w:val="sq-AL"/>
        </w:rPr>
        <w:t>r rrjedhoj</w:t>
      </w:r>
      <w:r w:rsidR="00D32FB6">
        <w:rPr>
          <w:rFonts w:ascii="Times New Roman" w:hAnsi="Times New Roman"/>
          <w:sz w:val="24"/>
          <w:szCs w:val="24"/>
          <w:lang w:val="sq-AL"/>
        </w:rPr>
        <w:t>ë</w:t>
      </w:r>
      <w:r w:rsidRPr="00D32FB6">
        <w:rPr>
          <w:rFonts w:ascii="Times New Roman" w:hAnsi="Times New Roman"/>
          <w:sz w:val="24"/>
          <w:szCs w:val="24"/>
          <w:lang w:val="sq-AL"/>
        </w:rPr>
        <w:t xml:space="preserve"> edhe ankesave. </w:t>
      </w:r>
    </w:p>
    <w:p w:rsidR="0071525F" w:rsidRPr="00E77E64" w:rsidRDefault="0071525F" w:rsidP="00392818">
      <w:pPr>
        <w:spacing w:line="276" w:lineRule="auto"/>
        <w:jc w:val="both"/>
        <w:rPr>
          <w:rFonts w:ascii="Times New Roman" w:hAnsi="Times New Roman"/>
          <w:b/>
          <w:sz w:val="24"/>
          <w:szCs w:val="24"/>
          <w:lang w:val="sq-AL"/>
        </w:rPr>
      </w:pPr>
    </w:p>
    <w:p w:rsidR="005D463B" w:rsidRPr="00E77E64" w:rsidRDefault="00143648" w:rsidP="00392818">
      <w:pPr>
        <w:spacing w:line="276" w:lineRule="auto"/>
        <w:jc w:val="both"/>
        <w:rPr>
          <w:rFonts w:ascii="Times New Roman" w:eastAsiaTheme="majorEastAsia" w:hAnsi="Times New Roman"/>
          <w:b/>
          <w:sz w:val="24"/>
          <w:szCs w:val="24"/>
          <w:lang w:val="sq-AL"/>
        </w:rPr>
      </w:pPr>
      <w:r w:rsidRPr="00E77E64">
        <w:rPr>
          <w:rFonts w:ascii="Times New Roman" w:eastAsiaTheme="majorEastAsia" w:hAnsi="Times New Roman"/>
          <w:b/>
          <w:sz w:val="24"/>
          <w:szCs w:val="24"/>
          <w:lang w:val="sq-AL"/>
        </w:rPr>
        <w:t>Për</w:t>
      </w:r>
      <w:r w:rsidR="00E77E64">
        <w:rPr>
          <w:rFonts w:ascii="Times New Roman" w:eastAsiaTheme="majorEastAsia" w:hAnsi="Times New Roman"/>
          <w:b/>
          <w:sz w:val="24"/>
          <w:szCs w:val="24"/>
          <w:lang w:val="sq-AL"/>
        </w:rPr>
        <w:t>fitimet shoqërore dhe ekonomike</w:t>
      </w:r>
    </w:p>
    <w:p w:rsidR="001E2C5C" w:rsidRPr="005D463B" w:rsidRDefault="00A51EF5" w:rsidP="00392818">
      <w:pPr>
        <w:spacing w:line="276" w:lineRule="auto"/>
        <w:jc w:val="both"/>
        <w:rPr>
          <w:rFonts w:ascii="Times New Roman" w:eastAsiaTheme="majorEastAsia" w:hAnsi="Times New Roman"/>
          <w:sz w:val="24"/>
          <w:szCs w:val="24"/>
          <w:lang w:val="sq-AL"/>
        </w:rPr>
      </w:pPr>
      <w:r w:rsidRPr="005D463B">
        <w:rPr>
          <w:rFonts w:ascii="Times New Roman" w:eastAsiaTheme="majorEastAsia" w:hAnsi="Times New Roman"/>
          <w:sz w:val="24"/>
          <w:szCs w:val="24"/>
          <w:lang w:val="sq-AL"/>
        </w:rPr>
        <w:t>K</w:t>
      </w:r>
      <w:r w:rsidR="00F1409C" w:rsidRPr="005D463B">
        <w:rPr>
          <w:rFonts w:ascii="Times New Roman" w:eastAsiaTheme="majorEastAsia" w:hAnsi="Times New Roman"/>
          <w:sz w:val="24"/>
          <w:szCs w:val="24"/>
          <w:lang w:val="sq-AL"/>
        </w:rPr>
        <w:t>ë</w:t>
      </w:r>
      <w:r w:rsidRPr="005D463B">
        <w:rPr>
          <w:rFonts w:ascii="Times New Roman" w:eastAsiaTheme="majorEastAsia" w:hAnsi="Times New Roman"/>
          <w:sz w:val="24"/>
          <w:szCs w:val="24"/>
          <w:lang w:val="sq-AL"/>
        </w:rPr>
        <w:t>to p</w:t>
      </w:r>
      <w:r w:rsidR="00F1409C" w:rsidRPr="005D463B">
        <w:rPr>
          <w:rFonts w:ascii="Times New Roman" w:eastAsiaTheme="majorEastAsia" w:hAnsi="Times New Roman"/>
          <w:sz w:val="24"/>
          <w:szCs w:val="24"/>
          <w:lang w:val="sq-AL"/>
        </w:rPr>
        <w:t>ë</w:t>
      </w:r>
      <w:r w:rsidRPr="005D463B">
        <w:rPr>
          <w:rFonts w:ascii="Times New Roman" w:eastAsiaTheme="majorEastAsia" w:hAnsi="Times New Roman"/>
          <w:sz w:val="24"/>
          <w:szCs w:val="24"/>
          <w:lang w:val="sq-AL"/>
        </w:rPr>
        <w:t xml:space="preserve">rfitime </w:t>
      </w:r>
      <w:r w:rsidR="00143648" w:rsidRPr="005D463B">
        <w:rPr>
          <w:rFonts w:ascii="Times New Roman" w:eastAsiaTheme="majorEastAsia" w:hAnsi="Times New Roman"/>
          <w:sz w:val="24"/>
          <w:szCs w:val="24"/>
          <w:lang w:val="sq-AL"/>
        </w:rPr>
        <w:t>mund të lidhen me një shërbim më të mirë për qytetarin, si dhe me një rritje të përdorimit të transportit në sektorin publik, duke përfituar kështu drejtpërdrejt cilësinë e jetës dhe mjedisit, duke ndihmuar në luftimin e ndryshimit të klimës. Për qytetarët, në sajë të konkurrencës ndërmjet ofruesve të ndryshëm të informacionit, qytetarët mund të përdorin shërb</w:t>
      </w:r>
      <w:r w:rsidR="005D463B" w:rsidRPr="005D463B">
        <w:rPr>
          <w:rFonts w:ascii="Times New Roman" w:eastAsiaTheme="majorEastAsia" w:hAnsi="Times New Roman"/>
          <w:sz w:val="24"/>
          <w:szCs w:val="24"/>
          <w:lang w:val="sq-AL"/>
        </w:rPr>
        <w:t>ime konkurruese dhe të dobishme.</w:t>
      </w:r>
    </w:p>
    <w:p w:rsidR="005D463B" w:rsidRPr="00E77E64" w:rsidRDefault="005D463B" w:rsidP="00392818">
      <w:pPr>
        <w:spacing w:line="276" w:lineRule="auto"/>
        <w:jc w:val="both"/>
        <w:rPr>
          <w:rFonts w:ascii="Times New Roman" w:hAnsi="Times New Roman"/>
          <w:b/>
          <w:lang w:val="sq-AL"/>
        </w:rPr>
      </w:pPr>
    </w:p>
    <w:p w:rsidR="001E2C5C" w:rsidRPr="00E77E64" w:rsidRDefault="00A51EF5" w:rsidP="00392818">
      <w:pPr>
        <w:spacing w:line="276" w:lineRule="auto"/>
        <w:jc w:val="both"/>
        <w:rPr>
          <w:rFonts w:ascii="Times New Roman" w:eastAsiaTheme="majorEastAsia" w:hAnsi="Times New Roman"/>
          <w:b/>
          <w:sz w:val="24"/>
          <w:szCs w:val="24"/>
          <w:lang w:val="sq-AL"/>
        </w:rPr>
      </w:pPr>
      <w:r w:rsidRPr="00E77E64">
        <w:rPr>
          <w:rFonts w:ascii="Times New Roman" w:eastAsiaTheme="majorEastAsia" w:hAnsi="Times New Roman"/>
          <w:b/>
          <w:sz w:val="24"/>
          <w:szCs w:val="24"/>
          <w:lang w:val="sq-AL"/>
        </w:rPr>
        <w:t>P</w:t>
      </w:r>
      <w:r w:rsidR="00F1409C" w:rsidRPr="00E77E64">
        <w:rPr>
          <w:rFonts w:ascii="Times New Roman" w:eastAsiaTheme="majorEastAsia" w:hAnsi="Times New Roman"/>
          <w:b/>
          <w:sz w:val="24"/>
          <w:szCs w:val="24"/>
          <w:lang w:val="sq-AL"/>
        </w:rPr>
        <w:t>ë</w:t>
      </w:r>
      <w:r w:rsidRPr="00E77E64">
        <w:rPr>
          <w:rFonts w:ascii="Times New Roman" w:eastAsiaTheme="majorEastAsia" w:hAnsi="Times New Roman"/>
          <w:b/>
          <w:sz w:val="24"/>
          <w:szCs w:val="24"/>
          <w:lang w:val="sq-AL"/>
        </w:rPr>
        <w:t>rfitimet</w:t>
      </w:r>
      <w:r w:rsidR="001E2C5C" w:rsidRPr="00E77E64">
        <w:rPr>
          <w:rFonts w:ascii="Times New Roman" w:eastAsiaTheme="majorEastAsia" w:hAnsi="Times New Roman"/>
          <w:b/>
          <w:sz w:val="24"/>
          <w:szCs w:val="24"/>
          <w:lang w:val="sq-AL"/>
        </w:rPr>
        <w:t xml:space="preserve"> sociale dhe mjedisore</w:t>
      </w:r>
    </w:p>
    <w:p w:rsidR="00A51EF5" w:rsidRPr="006D0475" w:rsidRDefault="001E2C5C" w:rsidP="00392818">
      <w:pPr>
        <w:spacing w:line="276" w:lineRule="auto"/>
        <w:jc w:val="both"/>
        <w:rPr>
          <w:rFonts w:ascii="Times New Roman" w:eastAsiaTheme="majorEastAsia" w:hAnsi="Times New Roman"/>
          <w:sz w:val="24"/>
          <w:szCs w:val="24"/>
          <w:lang w:val="sq-AL"/>
        </w:rPr>
      </w:pPr>
      <w:r w:rsidRPr="006D0475">
        <w:rPr>
          <w:rFonts w:ascii="Times New Roman" w:eastAsiaTheme="majorEastAsia" w:hAnsi="Times New Roman"/>
          <w:sz w:val="24"/>
          <w:szCs w:val="24"/>
          <w:lang w:val="sq-AL"/>
        </w:rPr>
        <w:lastRenderedPageBreak/>
        <w:t>Të dhënat e qeverisë</w:t>
      </w:r>
      <w:r w:rsidR="00392818" w:rsidRPr="006D0475">
        <w:rPr>
          <w:rFonts w:ascii="Times New Roman" w:eastAsiaTheme="majorEastAsia" w:hAnsi="Times New Roman"/>
          <w:sz w:val="24"/>
          <w:szCs w:val="24"/>
          <w:lang w:val="sq-AL"/>
        </w:rPr>
        <w:t xml:space="preserve"> së hapur sjellin një gamë të</w:t>
      </w:r>
      <w:r w:rsidR="00A51EF5" w:rsidRPr="006D0475">
        <w:rPr>
          <w:rFonts w:ascii="Times New Roman" w:eastAsiaTheme="majorEastAsia" w:hAnsi="Times New Roman"/>
          <w:sz w:val="24"/>
          <w:szCs w:val="24"/>
          <w:lang w:val="sq-AL"/>
        </w:rPr>
        <w:t xml:space="preserve"> </w:t>
      </w:r>
      <w:r w:rsidRPr="006D0475">
        <w:rPr>
          <w:rFonts w:ascii="Times New Roman" w:eastAsiaTheme="majorEastAsia" w:hAnsi="Times New Roman"/>
          <w:sz w:val="24"/>
          <w:szCs w:val="24"/>
          <w:lang w:val="sq-AL"/>
        </w:rPr>
        <w:t>gj</w:t>
      </w:r>
      <w:r w:rsidR="00392818" w:rsidRPr="006D0475">
        <w:rPr>
          <w:rFonts w:ascii="Times New Roman" w:eastAsiaTheme="majorEastAsia" w:hAnsi="Times New Roman"/>
          <w:sz w:val="24"/>
          <w:szCs w:val="24"/>
          <w:lang w:val="sq-AL"/>
        </w:rPr>
        <w:t>e</w:t>
      </w:r>
      <w:r w:rsidRPr="006D0475">
        <w:rPr>
          <w:rFonts w:ascii="Times New Roman" w:eastAsiaTheme="majorEastAsia" w:hAnsi="Times New Roman"/>
          <w:sz w:val="24"/>
          <w:szCs w:val="24"/>
          <w:lang w:val="sq-AL"/>
        </w:rPr>
        <w:t>rë përfiti</w:t>
      </w:r>
      <w:r w:rsidR="00A51EF5" w:rsidRPr="006D0475">
        <w:rPr>
          <w:rFonts w:ascii="Times New Roman" w:eastAsiaTheme="majorEastAsia" w:hAnsi="Times New Roman"/>
          <w:sz w:val="24"/>
          <w:szCs w:val="24"/>
          <w:lang w:val="sq-AL"/>
        </w:rPr>
        <w:t>mesh shoqërore dhe mjedisore</w:t>
      </w:r>
      <w:r w:rsidRPr="006D0475">
        <w:rPr>
          <w:rFonts w:ascii="Times New Roman" w:eastAsiaTheme="majorEastAsia" w:hAnsi="Times New Roman"/>
          <w:sz w:val="24"/>
          <w:szCs w:val="24"/>
          <w:lang w:val="sq-AL"/>
        </w:rPr>
        <w:t xml:space="preserve"> të provuara kryesisht nga përdoruesit fundorë, d.m.th. konsumatorët e produkteve dhe shërbimeve të të dhënave të hapura. </w:t>
      </w:r>
    </w:p>
    <w:p w:rsidR="001E2C5C" w:rsidRPr="00D32FB6" w:rsidRDefault="001E2C5C" w:rsidP="00392818">
      <w:pPr>
        <w:spacing w:line="276" w:lineRule="auto"/>
        <w:jc w:val="both"/>
        <w:rPr>
          <w:rFonts w:ascii="Times New Roman" w:eastAsiaTheme="majorEastAsia" w:hAnsi="Times New Roman"/>
          <w:sz w:val="24"/>
          <w:szCs w:val="24"/>
          <w:lang w:val="sq-AL"/>
        </w:rPr>
      </w:pPr>
      <w:r w:rsidRPr="006D0475">
        <w:rPr>
          <w:rFonts w:ascii="Times New Roman" w:eastAsiaTheme="majorEastAsia" w:hAnsi="Times New Roman"/>
          <w:sz w:val="24"/>
          <w:szCs w:val="24"/>
          <w:lang w:val="sq-AL"/>
        </w:rPr>
        <w:t>Për shembull, vlerësohet se të dhënat e hapura kanë potencialin për të shpëtuar 7,000 jetë në vit falë përgjigjes më të shpejtë në rast të arrestit kardiak dhe 1,425 jetë nga humbjet e trafikut (d.m.th. 5.5% e vdekjeve në rrugë evropiane) .</w:t>
      </w:r>
    </w:p>
    <w:p w:rsidR="005D463B" w:rsidRPr="005D463B" w:rsidRDefault="005D463B" w:rsidP="00392818">
      <w:pPr>
        <w:spacing w:line="276" w:lineRule="auto"/>
        <w:jc w:val="both"/>
        <w:rPr>
          <w:rFonts w:ascii="Times New Roman" w:hAnsi="Times New Roman"/>
          <w:lang w:val="sq-AL"/>
        </w:rPr>
      </w:pPr>
    </w:p>
    <w:p w:rsidR="0071525F" w:rsidRPr="001E4AB1" w:rsidRDefault="001E2C5C" w:rsidP="00392818">
      <w:pPr>
        <w:spacing w:line="276" w:lineRule="auto"/>
        <w:jc w:val="both"/>
        <w:rPr>
          <w:rFonts w:ascii="Times New Roman" w:hAnsi="Times New Roman"/>
          <w:color w:val="0070C0"/>
          <w:sz w:val="24"/>
          <w:szCs w:val="24"/>
          <w:lang w:val="sq-AL"/>
        </w:rPr>
      </w:pPr>
      <w:r w:rsidRPr="001E4AB1">
        <w:rPr>
          <w:rFonts w:ascii="Times New Roman" w:hAnsi="Times New Roman"/>
          <w:sz w:val="24"/>
          <w:szCs w:val="24"/>
          <w:lang w:val="sq-AL"/>
        </w:rPr>
        <w:t>Përveç që kanë potencial për të rritur në mënyrë të konsiderueshme efikasitetin e qeverisë përmes bërjes më të mirë të politikave, të dhënat e hapura ndihmojnë në zvogëlimin e distancës midis qeverisë dhe qytetarëve sa i përket aksesi</w:t>
      </w:r>
      <w:r w:rsidR="005D463B" w:rsidRPr="001E4AB1">
        <w:rPr>
          <w:rFonts w:ascii="Times New Roman" w:hAnsi="Times New Roman"/>
          <w:sz w:val="24"/>
          <w:szCs w:val="24"/>
          <w:lang w:val="sq-AL"/>
        </w:rPr>
        <w:t>t</w:t>
      </w:r>
      <w:r w:rsidRPr="001E4AB1">
        <w:rPr>
          <w:rFonts w:ascii="Times New Roman" w:hAnsi="Times New Roman"/>
          <w:sz w:val="24"/>
          <w:szCs w:val="24"/>
          <w:lang w:val="sq-AL"/>
        </w:rPr>
        <w:t xml:space="preserve"> në informacion dhe gjeneron përfitime të rëndësishme në fushat e përfshirjes sociale dhe pjesëmarrjes qytetare</w:t>
      </w:r>
      <w:r w:rsidRPr="001E4AB1">
        <w:rPr>
          <w:rFonts w:ascii="Times New Roman" w:hAnsi="Times New Roman"/>
          <w:color w:val="0070C0"/>
          <w:sz w:val="24"/>
          <w:szCs w:val="24"/>
          <w:lang w:val="sq-AL"/>
        </w:rPr>
        <w:t>.</w:t>
      </w:r>
    </w:p>
    <w:p w:rsidR="00864E90" w:rsidRPr="00864E90" w:rsidRDefault="00864E90" w:rsidP="00864E90">
      <w:pPr>
        <w:jc w:val="both"/>
        <w:rPr>
          <w:rFonts w:ascii="Times New Roman" w:hAnsi="Times New Roman"/>
          <w:lang w:val="sq-AL"/>
        </w:rPr>
      </w:pPr>
    </w:p>
    <w:p w:rsidR="002C7EE3" w:rsidRPr="00392818" w:rsidRDefault="0054794D" w:rsidP="0013699E">
      <w:pPr>
        <w:pStyle w:val="Heading1"/>
        <w:rPr>
          <w:rFonts w:ascii="Times New Roman" w:hAnsi="Times New Roman" w:cs="Times New Roman"/>
          <w:sz w:val="24"/>
          <w:szCs w:val="24"/>
          <w:lang w:val="sq-AL"/>
        </w:rPr>
      </w:pPr>
      <w:r w:rsidRPr="00392818">
        <w:rPr>
          <w:rFonts w:ascii="Times New Roman" w:hAnsi="Times New Roman" w:cs="Times New Roman"/>
          <w:sz w:val="24"/>
          <w:szCs w:val="24"/>
          <w:lang w:val="sq-AL"/>
        </w:rPr>
        <w:t>Çështje të zbatimit</w:t>
      </w:r>
      <w:bookmarkEnd w:id="9"/>
    </w:p>
    <w:p w:rsidR="00D55BD1" w:rsidRPr="00392818" w:rsidRDefault="00D55BD1" w:rsidP="00D55BD1">
      <w:pPr>
        <w:rPr>
          <w:sz w:val="24"/>
          <w:szCs w:val="24"/>
          <w:lang w:val="sq-AL"/>
        </w:rPr>
      </w:pPr>
    </w:p>
    <w:p w:rsidR="0054794D" w:rsidRPr="00E77E64" w:rsidRDefault="0054794D" w:rsidP="0054794D">
      <w:pPr>
        <w:pStyle w:val="Style1-BodyText"/>
        <w:numPr>
          <w:ilvl w:val="0"/>
          <w:numId w:val="7"/>
        </w:numPr>
        <w:spacing w:after="0"/>
        <w:rPr>
          <w:rFonts w:ascii="Times New Roman" w:hAnsi="Times New Roman" w:cs="Times New Roman"/>
          <w:i/>
          <w:szCs w:val="22"/>
          <w:lang w:val="sq-AL"/>
        </w:rPr>
      </w:pPr>
      <w:bookmarkStart w:id="10" w:name="_Toc465267003"/>
      <w:r w:rsidRPr="00E77E64">
        <w:rPr>
          <w:rFonts w:ascii="Times New Roman" w:hAnsi="Times New Roman" w:cs="Times New Roman"/>
          <w:i/>
          <w:szCs w:val="22"/>
          <w:lang w:val="sq-AL"/>
        </w:rPr>
        <w:t xml:space="preserve">Shpjegoni se cila njësi do të jetë përgjegjëse për </w:t>
      </w:r>
      <w:r w:rsidR="00E743ED" w:rsidRPr="00E77E64">
        <w:rPr>
          <w:rFonts w:ascii="Times New Roman" w:hAnsi="Times New Roman" w:cs="Times New Roman"/>
          <w:i/>
          <w:szCs w:val="22"/>
          <w:lang w:val="sq-AL"/>
        </w:rPr>
        <w:t>zbatimin</w:t>
      </w:r>
      <w:r w:rsidRPr="00E77E64">
        <w:rPr>
          <w:rFonts w:ascii="Times New Roman" w:hAnsi="Times New Roman" w:cs="Times New Roman"/>
          <w:i/>
          <w:szCs w:val="22"/>
          <w:lang w:val="sq-AL"/>
        </w:rPr>
        <w:t xml:space="preserve"> e opsionit të zgjedhur</w:t>
      </w:r>
      <w:r w:rsidR="00573E8A" w:rsidRPr="00E77E64">
        <w:rPr>
          <w:rFonts w:ascii="Times New Roman" w:hAnsi="Times New Roman" w:cs="Times New Roman"/>
          <w:i/>
          <w:szCs w:val="22"/>
          <w:lang w:val="sq-AL"/>
        </w:rPr>
        <w:t>.</w:t>
      </w:r>
    </w:p>
    <w:p w:rsidR="0054794D" w:rsidRPr="00E77E64" w:rsidRDefault="0054794D" w:rsidP="0054794D">
      <w:pPr>
        <w:pStyle w:val="Style1-BodyText"/>
        <w:numPr>
          <w:ilvl w:val="0"/>
          <w:numId w:val="7"/>
        </w:numPr>
        <w:spacing w:after="0"/>
        <w:rPr>
          <w:rFonts w:ascii="Times New Roman" w:hAnsi="Times New Roman" w:cs="Times New Roman"/>
          <w:i/>
          <w:szCs w:val="22"/>
          <w:lang w:val="sq-AL"/>
        </w:rPr>
      </w:pPr>
      <w:r w:rsidRPr="00E77E64">
        <w:rPr>
          <w:rFonts w:ascii="Times New Roman" w:hAnsi="Times New Roman" w:cs="Times New Roman"/>
          <w:i/>
          <w:szCs w:val="22"/>
          <w:lang w:val="sq-AL"/>
        </w:rPr>
        <w:t xml:space="preserve">Shpjegoni pengesat e mundshme për </w:t>
      </w:r>
      <w:r w:rsidR="00E743ED" w:rsidRPr="00E77E64">
        <w:rPr>
          <w:rFonts w:ascii="Times New Roman" w:hAnsi="Times New Roman" w:cs="Times New Roman"/>
          <w:i/>
          <w:szCs w:val="22"/>
          <w:lang w:val="sq-AL"/>
        </w:rPr>
        <w:t>zbatimin</w:t>
      </w:r>
      <w:r w:rsidRPr="00E77E64">
        <w:rPr>
          <w:rFonts w:ascii="Times New Roman" w:hAnsi="Times New Roman" w:cs="Times New Roman"/>
          <w:i/>
          <w:szCs w:val="22"/>
          <w:lang w:val="sq-AL"/>
        </w:rPr>
        <w:t xml:space="preserve"> e opsionit të zgjedhur</w:t>
      </w:r>
      <w:r w:rsidR="00E743ED" w:rsidRPr="00E77E64">
        <w:rPr>
          <w:rFonts w:ascii="Times New Roman" w:hAnsi="Times New Roman" w:cs="Times New Roman"/>
          <w:i/>
          <w:szCs w:val="22"/>
          <w:lang w:val="sq-AL"/>
        </w:rPr>
        <w:t>.</w:t>
      </w:r>
    </w:p>
    <w:p w:rsidR="0054794D" w:rsidRPr="00E77E64" w:rsidRDefault="0054794D" w:rsidP="0054794D">
      <w:pPr>
        <w:pStyle w:val="Style1-BodyText"/>
        <w:numPr>
          <w:ilvl w:val="0"/>
          <w:numId w:val="7"/>
        </w:numPr>
        <w:spacing w:after="0"/>
        <w:rPr>
          <w:rFonts w:ascii="Times New Roman" w:hAnsi="Times New Roman" w:cs="Times New Roman"/>
          <w:i/>
          <w:szCs w:val="22"/>
          <w:lang w:val="sq-AL"/>
        </w:rPr>
      </w:pPr>
      <w:r w:rsidRPr="00E77E64">
        <w:rPr>
          <w:rFonts w:ascii="Times New Roman" w:hAnsi="Times New Roman" w:cs="Times New Roman"/>
          <w:i/>
          <w:szCs w:val="22"/>
          <w:lang w:val="sq-AL"/>
        </w:rPr>
        <w:t xml:space="preserve">Përshkruani masat që do të ndërmerren gjatë </w:t>
      </w:r>
      <w:r w:rsidR="00E743ED" w:rsidRPr="00E77E64">
        <w:rPr>
          <w:rFonts w:ascii="Times New Roman" w:hAnsi="Times New Roman" w:cs="Times New Roman"/>
          <w:i/>
          <w:szCs w:val="22"/>
          <w:lang w:val="sq-AL"/>
        </w:rPr>
        <w:t>zbatimit</w:t>
      </w:r>
      <w:r w:rsidRPr="00E77E64">
        <w:rPr>
          <w:rFonts w:ascii="Times New Roman" w:hAnsi="Times New Roman" w:cs="Times New Roman"/>
          <w:i/>
          <w:szCs w:val="22"/>
          <w:lang w:val="sq-AL"/>
        </w:rPr>
        <w:t xml:space="preserve"> për të arritur qëllimet e politikës</w:t>
      </w:r>
      <w:r w:rsidR="00E743ED" w:rsidRPr="00E77E64">
        <w:rPr>
          <w:rFonts w:ascii="Times New Roman" w:hAnsi="Times New Roman" w:cs="Times New Roman"/>
          <w:i/>
          <w:szCs w:val="22"/>
          <w:lang w:val="sq-AL"/>
        </w:rPr>
        <w:t>.</w:t>
      </w:r>
    </w:p>
    <w:p w:rsidR="00D50753" w:rsidRPr="00E77E64" w:rsidRDefault="0054794D" w:rsidP="0054794D">
      <w:pPr>
        <w:pStyle w:val="Style1-BodyText"/>
        <w:numPr>
          <w:ilvl w:val="0"/>
          <w:numId w:val="7"/>
        </w:numPr>
        <w:spacing w:after="0"/>
        <w:rPr>
          <w:rFonts w:ascii="Times New Roman" w:eastAsiaTheme="majorEastAsia" w:hAnsi="Times New Roman" w:cs="Times New Roman"/>
          <w:i/>
          <w:szCs w:val="22"/>
          <w:lang w:val="sq-AL"/>
        </w:rPr>
      </w:pPr>
      <w:r w:rsidRPr="00E77E64">
        <w:rPr>
          <w:rFonts w:ascii="Times New Roman" w:hAnsi="Times New Roman" w:cs="Times New Roman"/>
          <w:i/>
          <w:szCs w:val="22"/>
          <w:lang w:val="sq-AL"/>
        </w:rPr>
        <w:t xml:space="preserve">Specifikoni të gjitha kërkesat e </w:t>
      </w:r>
      <w:r w:rsidR="00573E8A" w:rsidRPr="00E77E64">
        <w:rPr>
          <w:rFonts w:ascii="Times New Roman" w:hAnsi="Times New Roman" w:cs="Times New Roman"/>
          <w:i/>
          <w:szCs w:val="22"/>
          <w:lang w:val="sq-AL"/>
        </w:rPr>
        <w:t>përputhshmërisë</w:t>
      </w:r>
      <w:r w:rsidRPr="00E77E64">
        <w:rPr>
          <w:rFonts w:ascii="Times New Roman" w:hAnsi="Times New Roman" w:cs="Times New Roman"/>
          <w:i/>
          <w:szCs w:val="22"/>
          <w:lang w:val="sq-AL"/>
        </w:rPr>
        <w:t xml:space="preserve"> dhe të zbatimit</w:t>
      </w:r>
      <w:r w:rsidR="00573E8A" w:rsidRPr="00E77E64">
        <w:rPr>
          <w:rFonts w:ascii="Times New Roman" w:hAnsi="Times New Roman" w:cs="Times New Roman"/>
          <w:i/>
          <w:szCs w:val="22"/>
          <w:lang w:val="sq-AL"/>
        </w:rPr>
        <w:t xml:space="preserve">. </w:t>
      </w:r>
    </w:p>
    <w:p w:rsidR="00D50753" w:rsidRPr="009C75E3" w:rsidRDefault="00D50753" w:rsidP="0013699E">
      <w:pPr>
        <w:pStyle w:val="Style1-BodyText"/>
        <w:spacing w:after="0"/>
        <w:ind w:left="720"/>
        <w:rPr>
          <w:rFonts w:ascii="Times New Roman" w:hAnsi="Times New Roman" w:cs="Times New Roman"/>
          <w:szCs w:val="22"/>
          <w:lang w:val="sq-AL"/>
        </w:rPr>
      </w:pPr>
    </w:p>
    <w:p w:rsidR="001E2C5C" w:rsidRDefault="001E2C5C" w:rsidP="0013699E">
      <w:pPr>
        <w:pStyle w:val="Style1-BodyText"/>
        <w:spacing w:after="0"/>
        <w:rPr>
          <w:rFonts w:ascii="Times New Roman" w:hAnsi="Times New Roman" w:cs="Times New Roman"/>
          <w:b/>
          <w:szCs w:val="22"/>
          <w:lang w:val="sq-AL"/>
        </w:rPr>
      </w:pPr>
    </w:p>
    <w:p w:rsidR="00B90BD9" w:rsidRPr="00B90BD9" w:rsidRDefault="00B90BD9" w:rsidP="00B90BD9">
      <w:pPr>
        <w:tabs>
          <w:tab w:val="left" w:pos="993"/>
        </w:tabs>
        <w:spacing w:line="276" w:lineRule="auto"/>
        <w:jc w:val="both"/>
        <w:rPr>
          <w:rFonts w:ascii="Times New Roman" w:hAnsi="Times New Roman"/>
          <w:sz w:val="24"/>
          <w:szCs w:val="24"/>
          <w:lang w:val="sq-AL"/>
        </w:rPr>
      </w:pPr>
      <w:r w:rsidRPr="00B90BD9">
        <w:rPr>
          <w:rFonts w:ascii="Times New Roman" w:hAnsi="Times New Roman"/>
          <w:color w:val="000000" w:themeColor="text1"/>
          <w:sz w:val="24"/>
          <w:szCs w:val="24"/>
          <w:lang w:val="sq-AL"/>
        </w:rPr>
        <w:t>P</w:t>
      </w:r>
      <w:r w:rsidR="0073370B">
        <w:rPr>
          <w:rFonts w:ascii="Times New Roman" w:hAnsi="Times New Roman"/>
          <w:color w:val="000000" w:themeColor="text1"/>
          <w:sz w:val="24"/>
          <w:szCs w:val="24"/>
          <w:lang w:val="sq-AL"/>
        </w:rPr>
        <w:t>ë</w:t>
      </w:r>
      <w:r w:rsidRPr="00B90BD9">
        <w:rPr>
          <w:rFonts w:ascii="Times New Roman" w:hAnsi="Times New Roman"/>
          <w:color w:val="000000" w:themeColor="text1"/>
          <w:sz w:val="24"/>
          <w:szCs w:val="24"/>
          <w:lang w:val="sq-AL"/>
        </w:rPr>
        <w:t>rgjegj</w:t>
      </w:r>
      <w:r w:rsidR="0073370B">
        <w:rPr>
          <w:rFonts w:ascii="Times New Roman" w:hAnsi="Times New Roman"/>
          <w:color w:val="000000" w:themeColor="text1"/>
          <w:sz w:val="24"/>
          <w:szCs w:val="24"/>
          <w:lang w:val="sq-AL"/>
        </w:rPr>
        <w:t>ë</w:t>
      </w:r>
      <w:r w:rsidRPr="00B90BD9">
        <w:rPr>
          <w:rFonts w:ascii="Times New Roman" w:hAnsi="Times New Roman"/>
          <w:color w:val="000000" w:themeColor="text1"/>
          <w:sz w:val="24"/>
          <w:szCs w:val="24"/>
          <w:lang w:val="sq-AL"/>
        </w:rPr>
        <w:t>s p</w:t>
      </w:r>
      <w:r w:rsidR="0073370B">
        <w:rPr>
          <w:rFonts w:ascii="Times New Roman" w:hAnsi="Times New Roman"/>
          <w:color w:val="000000" w:themeColor="text1"/>
          <w:sz w:val="24"/>
          <w:szCs w:val="24"/>
          <w:lang w:val="sq-AL"/>
        </w:rPr>
        <w:t>ë</w:t>
      </w:r>
      <w:r w:rsidRPr="00B90BD9">
        <w:rPr>
          <w:rFonts w:ascii="Times New Roman" w:hAnsi="Times New Roman"/>
          <w:color w:val="000000" w:themeColor="text1"/>
          <w:sz w:val="24"/>
          <w:szCs w:val="24"/>
          <w:lang w:val="sq-AL"/>
        </w:rPr>
        <w:t>r zbatimin e k</w:t>
      </w:r>
      <w:r w:rsidR="0073370B">
        <w:rPr>
          <w:rFonts w:ascii="Times New Roman" w:hAnsi="Times New Roman"/>
          <w:color w:val="000000" w:themeColor="text1"/>
          <w:sz w:val="24"/>
          <w:szCs w:val="24"/>
          <w:lang w:val="sq-AL"/>
        </w:rPr>
        <w:t>ë</w:t>
      </w:r>
      <w:r w:rsidRPr="00B90BD9">
        <w:rPr>
          <w:rFonts w:ascii="Times New Roman" w:hAnsi="Times New Roman"/>
          <w:color w:val="000000" w:themeColor="text1"/>
          <w:sz w:val="24"/>
          <w:szCs w:val="24"/>
          <w:lang w:val="sq-AL"/>
        </w:rPr>
        <w:t>tij projektligji, do t</w:t>
      </w:r>
      <w:r w:rsidR="0073370B">
        <w:rPr>
          <w:rFonts w:ascii="Times New Roman" w:hAnsi="Times New Roman"/>
          <w:color w:val="000000" w:themeColor="text1"/>
          <w:sz w:val="24"/>
          <w:szCs w:val="24"/>
          <w:lang w:val="sq-AL"/>
        </w:rPr>
        <w:t>ë</w:t>
      </w:r>
      <w:r w:rsidRPr="00B90BD9">
        <w:rPr>
          <w:rFonts w:ascii="Times New Roman" w:hAnsi="Times New Roman"/>
          <w:color w:val="000000" w:themeColor="text1"/>
          <w:sz w:val="24"/>
          <w:szCs w:val="24"/>
          <w:lang w:val="sq-AL"/>
        </w:rPr>
        <w:t xml:space="preserve"> jen</w:t>
      </w:r>
      <w:r w:rsidR="0073370B">
        <w:rPr>
          <w:rFonts w:ascii="Times New Roman" w:hAnsi="Times New Roman"/>
          <w:color w:val="000000" w:themeColor="text1"/>
          <w:sz w:val="24"/>
          <w:szCs w:val="24"/>
          <w:lang w:val="sq-AL"/>
        </w:rPr>
        <w:t>ë</w:t>
      </w:r>
      <w:r w:rsidRPr="00B90BD9">
        <w:rPr>
          <w:rFonts w:ascii="Times New Roman" w:hAnsi="Times New Roman"/>
          <w:color w:val="000000" w:themeColor="text1"/>
          <w:sz w:val="24"/>
          <w:szCs w:val="24"/>
          <w:lang w:val="sq-AL"/>
        </w:rPr>
        <w:t xml:space="preserve"> t</w:t>
      </w:r>
      <w:r w:rsidR="0073370B">
        <w:rPr>
          <w:rFonts w:ascii="Times New Roman" w:hAnsi="Times New Roman"/>
          <w:color w:val="000000" w:themeColor="text1"/>
          <w:sz w:val="24"/>
          <w:szCs w:val="24"/>
          <w:lang w:val="sq-AL"/>
        </w:rPr>
        <w:t>ë</w:t>
      </w:r>
      <w:r w:rsidRPr="00B90BD9">
        <w:rPr>
          <w:rFonts w:ascii="Times New Roman" w:hAnsi="Times New Roman"/>
          <w:color w:val="000000" w:themeColor="text1"/>
          <w:sz w:val="24"/>
          <w:szCs w:val="24"/>
          <w:lang w:val="sq-AL"/>
        </w:rPr>
        <w:t xml:space="preserve"> gjitha organet e sektorit </w:t>
      </w:r>
      <w:r w:rsidRPr="00B90BD9">
        <w:rPr>
          <w:rFonts w:ascii="Times New Roman" w:hAnsi="Times New Roman"/>
          <w:sz w:val="24"/>
          <w:szCs w:val="24"/>
          <w:lang w:val="sq-AL"/>
        </w:rPr>
        <w:t>publik dhe sipërmarrjet publike në kuptimin</w:t>
      </w:r>
      <w:r w:rsidR="001E4AB1">
        <w:rPr>
          <w:rFonts w:ascii="Times New Roman" w:hAnsi="Times New Roman"/>
          <w:sz w:val="24"/>
          <w:szCs w:val="24"/>
          <w:lang w:val="sq-AL"/>
        </w:rPr>
        <w:t xml:space="preserve"> e</w:t>
      </w:r>
      <w:r w:rsidRPr="00B90BD9">
        <w:rPr>
          <w:rFonts w:ascii="Times New Roman" w:hAnsi="Times New Roman"/>
          <w:sz w:val="24"/>
          <w:szCs w:val="24"/>
          <w:lang w:val="sq-AL"/>
        </w:rPr>
        <w:t xml:space="preserve"> ligjit</w:t>
      </w:r>
      <w:r w:rsidR="001E4AB1">
        <w:rPr>
          <w:rFonts w:ascii="Times New Roman" w:hAnsi="Times New Roman"/>
          <w:sz w:val="24"/>
          <w:szCs w:val="24"/>
          <w:lang w:val="sq-AL"/>
        </w:rPr>
        <w:t>,</w:t>
      </w:r>
      <w:r w:rsidRPr="00B90BD9">
        <w:rPr>
          <w:rFonts w:ascii="Times New Roman" w:hAnsi="Times New Roman"/>
          <w:sz w:val="24"/>
          <w:szCs w:val="24"/>
          <w:lang w:val="sq-AL"/>
        </w:rPr>
        <w:t xml:space="preserve"> si dhe Komisioneri për të Drejtën e Informimit dhe Mbrojtjen e të Dhënave Personale. </w:t>
      </w:r>
    </w:p>
    <w:p w:rsidR="003F5BED" w:rsidRPr="0073370B" w:rsidRDefault="001E4AB1" w:rsidP="001E4AB1">
      <w:pPr>
        <w:tabs>
          <w:tab w:val="left" w:pos="3300"/>
          <w:tab w:val="left" w:pos="5145"/>
        </w:tabs>
        <w:spacing w:line="276" w:lineRule="auto"/>
        <w:jc w:val="both"/>
        <w:rPr>
          <w:rFonts w:ascii="Times New Roman" w:hAnsi="Times New Roman"/>
          <w:color w:val="0070C0"/>
          <w:sz w:val="24"/>
          <w:szCs w:val="24"/>
          <w:lang w:val="sq-AL"/>
        </w:rPr>
      </w:pPr>
      <w:r>
        <w:rPr>
          <w:rFonts w:ascii="Times New Roman" w:hAnsi="Times New Roman"/>
          <w:color w:val="0070C0"/>
          <w:sz w:val="24"/>
          <w:szCs w:val="24"/>
          <w:lang w:val="sq-AL"/>
        </w:rPr>
        <w:tab/>
      </w:r>
      <w:r>
        <w:rPr>
          <w:rFonts w:ascii="Times New Roman" w:hAnsi="Times New Roman"/>
          <w:color w:val="0070C0"/>
          <w:sz w:val="24"/>
          <w:szCs w:val="24"/>
          <w:lang w:val="sq-AL"/>
        </w:rPr>
        <w:tab/>
      </w:r>
    </w:p>
    <w:p w:rsidR="001E2C5C" w:rsidRPr="0073370B" w:rsidRDefault="003F5BED" w:rsidP="003F5BED">
      <w:pPr>
        <w:spacing w:line="276" w:lineRule="auto"/>
        <w:jc w:val="both"/>
        <w:rPr>
          <w:rFonts w:ascii="Times New Roman" w:hAnsi="Times New Roman"/>
          <w:sz w:val="24"/>
          <w:szCs w:val="24"/>
          <w:lang w:val="sq-AL"/>
        </w:rPr>
      </w:pPr>
      <w:r w:rsidRPr="0073370B">
        <w:rPr>
          <w:rFonts w:ascii="Times New Roman" w:hAnsi="Times New Roman"/>
          <w:sz w:val="24"/>
          <w:szCs w:val="24"/>
          <w:lang w:val="sq-AL"/>
        </w:rPr>
        <w:t xml:space="preserve">Vështirësi në zbatimin </w:t>
      </w:r>
      <w:r w:rsidR="0073370B">
        <w:rPr>
          <w:rFonts w:ascii="Times New Roman" w:hAnsi="Times New Roman"/>
          <w:sz w:val="24"/>
          <w:szCs w:val="24"/>
          <w:lang w:val="sq-AL"/>
        </w:rPr>
        <w:t xml:space="preserve">e projektligjit është </w:t>
      </w:r>
      <w:r w:rsidRPr="0073370B">
        <w:rPr>
          <w:rFonts w:ascii="Times New Roman" w:hAnsi="Times New Roman"/>
          <w:sz w:val="24"/>
          <w:szCs w:val="24"/>
          <w:lang w:val="sq-AL"/>
        </w:rPr>
        <w:t xml:space="preserve">vlerësuar se mund të ketë fillimisht nga ana </w:t>
      </w:r>
      <w:r w:rsidR="001E4AB1">
        <w:rPr>
          <w:rFonts w:ascii="Times New Roman" w:hAnsi="Times New Roman"/>
          <w:sz w:val="24"/>
          <w:szCs w:val="24"/>
          <w:lang w:val="sq-AL"/>
        </w:rPr>
        <w:t>e organeve</w:t>
      </w:r>
      <w:r w:rsidRPr="0073370B">
        <w:rPr>
          <w:rFonts w:ascii="Times New Roman" w:hAnsi="Times New Roman"/>
          <w:sz w:val="24"/>
          <w:szCs w:val="24"/>
          <w:lang w:val="sq-AL"/>
        </w:rPr>
        <w:t xml:space="preserve"> </w:t>
      </w:r>
      <w:r w:rsidR="001E4AB1">
        <w:rPr>
          <w:rFonts w:ascii="Times New Roman" w:hAnsi="Times New Roman"/>
          <w:sz w:val="24"/>
          <w:szCs w:val="24"/>
          <w:lang w:val="sq-AL"/>
        </w:rPr>
        <w:t>të</w:t>
      </w:r>
      <w:r w:rsidRPr="0073370B">
        <w:rPr>
          <w:rFonts w:ascii="Times New Roman" w:hAnsi="Times New Roman"/>
          <w:sz w:val="24"/>
          <w:szCs w:val="24"/>
          <w:lang w:val="sq-AL"/>
        </w:rPr>
        <w:t xml:space="preserve"> sektorit publik p</w:t>
      </w:r>
      <w:r w:rsidR="00F1409C" w:rsidRPr="0073370B">
        <w:rPr>
          <w:rFonts w:ascii="Times New Roman" w:hAnsi="Times New Roman"/>
          <w:sz w:val="24"/>
          <w:szCs w:val="24"/>
          <w:lang w:val="sq-AL"/>
        </w:rPr>
        <w:t>ë</w:t>
      </w:r>
      <w:r w:rsidRPr="0073370B">
        <w:rPr>
          <w:rFonts w:ascii="Times New Roman" w:hAnsi="Times New Roman"/>
          <w:sz w:val="24"/>
          <w:szCs w:val="24"/>
          <w:lang w:val="sq-AL"/>
        </w:rPr>
        <w:t xml:space="preserve">r </w:t>
      </w:r>
      <w:r w:rsidR="00F1409C" w:rsidRPr="0073370B">
        <w:rPr>
          <w:rFonts w:ascii="Times New Roman" w:hAnsi="Times New Roman"/>
          <w:sz w:val="24"/>
          <w:szCs w:val="24"/>
          <w:lang w:val="sq-AL"/>
        </w:rPr>
        <w:t>shtrirje</w:t>
      </w:r>
      <w:r w:rsidR="0073370B">
        <w:rPr>
          <w:rFonts w:ascii="Times New Roman" w:hAnsi="Times New Roman"/>
          <w:sz w:val="24"/>
          <w:szCs w:val="24"/>
          <w:lang w:val="sq-AL"/>
        </w:rPr>
        <w:t>n</w:t>
      </w:r>
      <w:r w:rsidR="00F1409C" w:rsidRPr="0073370B">
        <w:rPr>
          <w:rFonts w:ascii="Times New Roman" w:hAnsi="Times New Roman"/>
          <w:sz w:val="24"/>
          <w:szCs w:val="24"/>
          <w:lang w:val="sq-AL"/>
        </w:rPr>
        <w:t xml:space="preserve"> në </w:t>
      </w:r>
      <w:r w:rsidRPr="0073370B">
        <w:rPr>
          <w:rFonts w:ascii="Times New Roman" w:hAnsi="Times New Roman"/>
          <w:sz w:val="24"/>
          <w:szCs w:val="24"/>
          <w:lang w:val="sq-AL"/>
        </w:rPr>
        <w:t>sektor</w:t>
      </w:r>
      <w:r w:rsidR="00F1409C" w:rsidRPr="0073370B">
        <w:rPr>
          <w:rFonts w:ascii="Times New Roman" w:hAnsi="Times New Roman"/>
          <w:sz w:val="24"/>
          <w:szCs w:val="24"/>
          <w:lang w:val="sq-AL"/>
        </w:rPr>
        <w:t>ë</w:t>
      </w:r>
      <w:r w:rsidRPr="0073370B">
        <w:rPr>
          <w:rFonts w:ascii="Times New Roman" w:hAnsi="Times New Roman"/>
          <w:sz w:val="24"/>
          <w:szCs w:val="24"/>
          <w:lang w:val="sq-AL"/>
        </w:rPr>
        <w:t xml:space="preserve"> t</w:t>
      </w:r>
      <w:r w:rsidR="00F1409C" w:rsidRPr="0073370B">
        <w:rPr>
          <w:rFonts w:ascii="Times New Roman" w:hAnsi="Times New Roman"/>
          <w:sz w:val="24"/>
          <w:szCs w:val="24"/>
          <w:lang w:val="sq-AL"/>
        </w:rPr>
        <w:t>ë</w:t>
      </w:r>
      <w:r w:rsidRPr="0073370B">
        <w:rPr>
          <w:rFonts w:ascii="Times New Roman" w:hAnsi="Times New Roman"/>
          <w:sz w:val="24"/>
          <w:szCs w:val="24"/>
          <w:lang w:val="sq-AL"/>
        </w:rPr>
        <w:t xml:space="preserve"> ndrysh</w:t>
      </w:r>
      <w:r w:rsidR="00F1409C" w:rsidRPr="0073370B">
        <w:rPr>
          <w:rFonts w:ascii="Times New Roman" w:hAnsi="Times New Roman"/>
          <w:sz w:val="24"/>
          <w:szCs w:val="24"/>
          <w:lang w:val="sq-AL"/>
        </w:rPr>
        <w:t>ë</w:t>
      </w:r>
      <w:r w:rsidRPr="0073370B">
        <w:rPr>
          <w:rFonts w:ascii="Times New Roman" w:hAnsi="Times New Roman"/>
          <w:sz w:val="24"/>
          <w:szCs w:val="24"/>
          <w:lang w:val="sq-AL"/>
        </w:rPr>
        <w:t>m</w:t>
      </w:r>
      <w:r w:rsidR="00F1409C" w:rsidRPr="0073370B">
        <w:rPr>
          <w:rFonts w:ascii="Times New Roman" w:hAnsi="Times New Roman"/>
          <w:sz w:val="24"/>
          <w:szCs w:val="24"/>
          <w:lang w:val="sq-AL"/>
        </w:rPr>
        <w:t xml:space="preserve"> të sistemit/ndërfaqes API</w:t>
      </w:r>
      <w:r w:rsidRPr="0073370B">
        <w:rPr>
          <w:rFonts w:ascii="Times New Roman" w:hAnsi="Times New Roman"/>
          <w:sz w:val="24"/>
          <w:szCs w:val="24"/>
          <w:lang w:val="sq-AL"/>
        </w:rPr>
        <w:t xml:space="preserve"> n</w:t>
      </w:r>
      <w:r w:rsidR="00F1409C" w:rsidRPr="0073370B">
        <w:rPr>
          <w:rFonts w:ascii="Times New Roman" w:hAnsi="Times New Roman"/>
          <w:sz w:val="24"/>
          <w:szCs w:val="24"/>
          <w:lang w:val="sq-AL"/>
        </w:rPr>
        <w:t>ë</w:t>
      </w:r>
      <w:r w:rsidRPr="0073370B">
        <w:rPr>
          <w:rFonts w:ascii="Times New Roman" w:hAnsi="Times New Roman"/>
          <w:sz w:val="24"/>
          <w:szCs w:val="24"/>
          <w:lang w:val="sq-AL"/>
        </w:rPr>
        <w:t xml:space="preserve"> nj</w:t>
      </w:r>
      <w:r w:rsidR="00F1409C" w:rsidRPr="0073370B">
        <w:rPr>
          <w:rFonts w:ascii="Times New Roman" w:hAnsi="Times New Roman"/>
          <w:sz w:val="24"/>
          <w:szCs w:val="24"/>
          <w:lang w:val="sq-AL"/>
        </w:rPr>
        <w:t>ë</w:t>
      </w:r>
      <w:r w:rsidRPr="0073370B">
        <w:rPr>
          <w:rFonts w:ascii="Times New Roman" w:hAnsi="Times New Roman"/>
          <w:sz w:val="24"/>
          <w:szCs w:val="24"/>
          <w:lang w:val="sq-AL"/>
        </w:rPr>
        <w:t xml:space="preserve"> koh</w:t>
      </w:r>
      <w:r w:rsidR="00F1409C" w:rsidRPr="0073370B">
        <w:rPr>
          <w:rFonts w:ascii="Times New Roman" w:hAnsi="Times New Roman"/>
          <w:sz w:val="24"/>
          <w:szCs w:val="24"/>
          <w:lang w:val="sq-AL"/>
        </w:rPr>
        <w:t>ë</w:t>
      </w:r>
      <w:r w:rsidRPr="0073370B">
        <w:rPr>
          <w:rFonts w:ascii="Times New Roman" w:hAnsi="Times New Roman"/>
          <w:sz w:val="24"/>
          <w:szCs w:val="24"/>
          <w:lang w:val="sq-AL"/>
        </w:rPr>
        <w:t xml:space="preserve"> t</w:t>
      </w:r>
      <w:r w:rsidR="00F1409C" w:rsidRPr="0073370B">
        <w:rPr>
          <w:rFonts w:ascii="Times New Roman" w:hAnsi="Times New Roman"/>
          <w:sz w:val="24"/>
          <w:szCs w:val="24"/>
          <w:lang w:val="sq-AL"/>
        </w:rPr>
        <w:t>ë</w:t>
      </w:r>
      <w:r w:rsidRPr="0073370B">
        <w:rPr>
          <w:rFonts w:ascii="Times New Roman" w:hAnsi="Times New Roman"/>
          <w:sz w:val="24"/>
          <w:szCs w:val="24"/>
          <w:lang w:val="sq-AL"/>
        </w:rPr>
        <w:t xml:space="preserve"> shpejt duke krijuar </w:t>
      </w:r>
      <w:r w:rsidR="00F1409C" w:rsidRPr="0073370B">
        <w:rPr>
          <w:rFonts w:ascii="Times New Roman" w:hAnsi="Times New Roman"/>
          <w:sz w:val="24"/>
          <w:szCs w:val="24"/>
          <w:lang w:val="sq-AL"/>
        </w:rPr>
        <w:t>vonuar</w:t>
      </w:r>
      <w:r w:rsidRPr="0073370B">
        <w:rPr>
          <w:rFonts w:ascii="Times New Roman" w:hAnsi="Times New Roman"/>
          <w:sz w:val="24"/>
          <w:szCs w:val="24"/>
          <w:lang w:val="sq-AL"/>
        </w:rPr>
        <w:t xml:space="preserve"> </w:t>
      </w:r>
      <w:r w:rsidR="00F1409C" w:rsidRPr="0073370B">
        <w:rPr>
          <w:rFonts w:ascii="Times New Roman" w:hAnsi="Times New Roman"/>
          <w:sz w:val="24"/>
          <w:szCs w:val="24"/>
          <w:lang w:val="sq-AL"/>
        </w:rPr>
        <w:t xml:space="preserve">aksesin dhe ripërdorimin e </w:t>
      </w:r>
      <w:r w:rsidRPr="0073370B">
        <w:rPr>
          <w:rFonts w:ascii="Times New Roman" w:hAnsi="Times New Roman"/>
          <w:sz w:val="24"/>
          <w:szCs w:val="24"/>
          <w:lang w:val="sq-AL"/>
        </w:rPr>
        <w:t>të dhënave.</w:t>
      </w:r>
      <w:r w:rsidR="00B90BD9" w:rsidRPr="0073370B">
        <w:rPr>
          <w:rFonts w:ascii="Times New Roman" w:hAnsi="Times New Roman"/>
          <w:sz w:val="24"/>
          <w:szCs w:val="24"/>
          <w:lang w:val="sq-AL"/>
        </w:rPr>
        <w:t xml:space="preserve"> P</w:t>
      </w:r>
      <w:r w:rsidR="0073370B">
        <w:rPr>
          <w:rFonts w:ascii="Times New Roman" w:hAnsi="Times New Roman"/>
          <w:sz w:val="24"/>
          <w:szCs w:val="24"/>
          <w:lang w:val="sq-AL"/>
        </w:rPr>
        <w:t>ë</w:t>
      </w:r>
      <w:r w:rsidR="00B90BD9" w:rsidRPr="0073370B">
        <w:rPr>
          <w:rFonts w:ascii="Times New Roman" w:hAnsi="Times New Roman"/>
          <w:sz w:val="24"/>
          <w:szCs w:val="24"/>
          <w:lang w:val="sq-AL"/>
        </w:rPr>
        <w:t>r k</w:t>
      </w:r>
      <w:r w:rsidR="0073370B">
        <w:rPr>
          <w:rFonts w:ascii="Times New Roman" w:hAnsi="Times New Roman"/>
          <w:sz w:val="24"/>
          <w:szCs w:val="24"/>
          <w:lang w:val="sq-AL"/>
        </w:rPr>
        <w:t>ë</w:t>
      </w:r>
      <w:r w:rsidR="00B90BD9" w:rsidRPr="0073370B">
        <w:rPr>
          <w:rFonts w:ascii="Times New Roman" w:hAnsi="Times New Roman"/>
          <w:sz w:val="24"/>
          <w:szCs w:val="24"/>
          <w:lang w:val="sq-AL"/>
        </w:rPr>
        <w:t>t</w:t>
      </w:r>
      <w:r w:rsidR="0073370B">
        <w:rPr>
          <w:rFonts w:ascii="Times New Roman" w:hAnsi="Times New Roman"/>
          <w:sz w:val="24"/>
          <w:szCs w:val="24"/>
          <w:lang w:val="sq-AL"/>
        </w:rPr>
        <w:t>ë</w:t>
      </w:r>
      <w:r w:rsidR="00B90BD9" w:rsidRPr="0073370B">
        <w:rPr>
          <w:rFonts w:ascii="Times New Roman" w:hAnsi="Times New Roman"/>
          <w:sz w:val="24"/>
          <w:szCs w:val="24"/>
          <w:lang w:val="sq-AL"/>
        </w:rPr>
        <w:t xml:space="preserve"> shkak projektligjit i </w:t>
      </w:r>
      <w:r w:rsidR="0073370B">
        <w:rPr>
          <w:rFonts w:ascii="Times New Roman" w:hAnsi="Times New Roman"/>
          <w:sz w:val="24"/>
          <w:szCs w:val="24"/>
          <w:lang w:val="sq-AL"/>
        </w:rPr>
        <w:t>ë</w:t>
      </w:r>
      <w:r w:rsidR="00B90BD9" w:rsidRPr="0073370B">
        <w:rPr>
          <w:rFonts w:ascii="Times New Roman" w:hAnsi="Times New Roman"/>
          <w:sz w:val="24"/>
          <w:szCs w:val="24"/>
          <w:lang w:val="sq-AL"/>
        </w:rPr>
        <w:t>sht</w:t>
      </w:r>
      <w:r w:rsidR="0073370B">
        <w:rPr>
          <w:rFonts w:ascii="Times New Roman" w:hAnsi="Times New Roman"/>
          <w:sz w:val="24"/>
          <w:szCs w:val="24"/>
          <w:lang w:val="sq-AL"/>
        </w:rPr>
        <w:t>ë</w:t>
      </w:r>
      <w:r w:rsidR="00B90BD9" w:rsidRPr="0073370B">
        <w:rPr>
          <w:rFonts w:ascii="Times New Roman" w:hAnsi="Times New Roman"/>
          <w:sz w:val="24"/>
          <w:szCs w:val="24"/>
          <w:lang w:val="sq-AL"/>
        </w:rPr>
        <w:t xml:space="preserve"> l</w:t>
      </w:r>
      <w:r w:rsidR="0073370B">
        <w:rPr>
          <w:rFonts w:ascii="Times New Roman" w:hAnsi="Times New Roman"/>
          <w:sz w:val="24"/>
          <w:szCs w:val="24"/>
          <w:lang w:val="sq-AL"/>
        </w:rPr>
        <w:t>ë</w:t>
      </w:r>
      <w:r w:rsidR="00B90BD9" w:rsidRPr="0073370B">
        <w:rPr>
          <w:rFonts w:ascii="Times New Roman" w:hAnsi="Times New Roman"/>
          <w:sz w:val="24"/>
          <w:szCs w:val="24"/>
          <w:lang w:val="sq-AL"/>
        </w:rPr>
        <w:t>n</w:t>
      </w:r>
      <w:r w:rsidR="0073370B">
        <w:rPr>
          <w:rFonts w:ascii="Times New Roman" w:hAnsi="Times New Roman"/>
          <w:sz w:val="24"/>
          <w:szCs w:val="24"/>
          <w:lang w:val="sq-AL"/>
        </w:rPr>
        <w:t>ë</w:t>
      </w:r>
      <w:r w:rsidR="00B90BD9" w:rsidRPr="0073370B">
        <w:rPr>
          <w:rFonts w:ascii="Times New Roman" w:hAnsi="Times New Roman"/>
          <w:sz w:val="24"/>
          <w:szCs w:val="24"/>
          <w:lang w:val="sq-AL"/>
        </w:rPr>
        <w:t xml:space="preserve"> nj</w:t>
      </w:r>
      <w:r w:rsidR="0073370B">
        <w:rPr>
          <w:rFonts w:ascii="Times New Roman" w:hAnsi="Times New Roman"/>
          <w:sz w:val="24"/>
          <w:szCs w:val="24"/>
          <w:lang w:val="sq-AL"/>
        </w:rPr>
        <w:t>ë</w:t>
      </w:r>
      <w:r w:rsidR="00B90BD9" w:rsidRPr="0073370B">
        <w:rPr>
          <w:rFonts w:ascii="Times New Roman" w:hAnsi="Times New Roman"/>
          <w:sz w:val="24"/>
          <w:szCs w:val="24"/>
          <w:lang w:val="sq-AL"/>
        </w:rPr>
        <w:t xml:space="preserve"> periudh</w:t>
      </w:r>
      <w:r w:rsidR="0073370B">
        <w:rPr>
          <w:rFonts w:ascii="Times New Roman" w:hAnsi="Times New Roman"/>
          <w:sz w:val="24"/>
          <w:szCs w:val="24"/>
          <w:lang w:val="sq-AL"/>
        </w:rPr>
        <w:t>ë</w:t>
      </w:r>
      <w:r w:rsidR="006D0475">
        <w:rPr>
          <w:rFonts w:ascii="Times New Roman" w:hAnsi="Times New Roman"/>
          <w:sz w:val="24"/>
          <w:szCs w:val="24"/>
          <w:lang w:val="sq-AL"/>
        </w:rPr>
        <w:t xml:space="preserve"> tranzitore </w:t>
      </w:r>
      <w:r w:rsidR="00B90BD9" w:rsidRPr="0073370B">
        <w:rPr>
          <w:rFonts w:ascii="Times New Roman" w:hAnsi="Times New Roman"/>
          <w:sz w:val="24"/>
          <w:szCs w:val="24"/>
          <w:lang w:val="sq-AL"/>
        </w:rPr>
        <w:t>p</w:t>
      </w:r>
      <w:r w:rsidR="0073370B">
        <w:rPr>
          <w:rFonts w:ascii="Times New Roman" w:hAnsi="Times New Roman"/>
          <w:sz w:val="24"/>
          <w:szCs w:val="24"/>
          <w:lang w:val="sq-AL"/>
        </w:rPr>
        <w:t>ë</w:t>
      </w:r>
      <w:r w:rsidR="00B90BD9" w:rsidRPr="0073370B">
        <w:rPr>
          <w:rFonts w:ascii="Times New Roman" w:hAnsi="Times New Roman"/>
          <w:sz w:val="24"/>
          <w:szCs w:val="24"/>
          <w:lang w:val="sq-AL"/>
        </w:rPr>
        <w:t>r hyrjen n</w:t>
      </w:r>
      <w:r w:rsidR="0073370B">
        <w:rPr>
          <w:rFonts w:ascii="Times New Roman" w:hAnsi="Times New Roman"/>
          <w:sz w:val="24"/>
          <w:szCs w:val="24"/>
          <w:lang w:val="sq-AL"/>
        </w:rPr>
        <w:t>ë</w:t>
      </w:r>
      <w:r w:rsidR="00B90BD9" w:rsidRPr="0073370B">
        <w:rPr>
          <w:rFonts w:ascii="Times New Roman" w:hAnsi="Times New Roman"/>
          <w:sz w:val="24"/>
          <w:szCs w:val="24"/>
          <w:lang w:val="sq-AL"/>
        </w:rPr>
        <w:t xml:space="preserve"> fuqi</w:t>
      </w:r>
      <w:r w:rsidR="006D0475">
        <w:rPr>
          <w:rFonts w:ascii="Times New Roman" w:hAnsi="Times New Roman"/>
          <w:sz w:val="24"/>
          <w:szCs w:val="24"/>
          <w:lang w:val="sq-AL"/>
        </w:rPr>
        <w:t xml:space="preserve">, </w:t>
      </w:r>
      <w:r w:rsidR="00B90BD9" w:rsidRPr="0073370B">
        <w:rPr>
          <w:rFonts w:ascii="Times New Roman" w:hAnsi="Times New Roman"/>
          <w:sz w:val="24"/>
          <w:szCs w:val="24"/>
          <w:lang w:val="sq-AL"/>
        </w:rPr>
        <w:t>pas botimit n</w:t>
      </w:r>
      <w:r w:rsidR="0073370B">
        <w:rPr>
          <w:rFonts w:ascii="Times New Roman" w:hAnsi="Times New Roman"/>
          <w:sz w:val="24"/>
          <w:szCs w:val="24"/>
          <w:lang w:val="sq-AL"/>
        </w:rPr>
        <w:t>ë</w:t>
      </w:r>
      <w:r w:rsidR="00392818">
        <w:rPr>
          <w:rFonts w:ascii="Times New Roman" w:hAnsi="Times New Roman"/>
          <w:sz w:val="24"/>
          <w:szCs w:val="24"/>
          <w:lang w:val="sq-AL"/>
        </w:rPr>
        <w:t xml:space="preserve"> F</w:t>
      </w:r>
      <w:r w:rsidR="00B90BD9" w:rsidRPr="0073370B">
        <w:rPr>
          <w:rFonts w:ascii="Times New Roman" w:hAnsi="Times New Roman"/>
          <w:sz w:val="24"/>
          <w:szCs w:val="24"/>
          <w:lang w:val="sq-AL"/>
        </w:rPr>
        <w:t>letoren Zyrtare me q</w:t>
      </w:r>
      <w:r w:rsidR="0073370B">
        <w:rPr>
          <w:rFonts w:ascii="Times New Roman" w:hAnsi="Times New Roman"/>
          <w:sz w:val="24"/>
          <w:szCs w:val="24"/>
          <w:lang w:val="sq-AL"/>
        </w:rPr>
        <w:t>ë</w:t>
      </w:r>
      <w:r w:rsidR="00B90BD9" w:rsidRPr="0073370B">
        <w:rPr>
          <w:rFonts w:ascii="Times New Roman" w:hAnsi="Times New Roman"/>
          <w:sz w:val="24"/>
          <w:szCs w:val="24"/>
          <w:lang w:val="sq-AL"/>
        </w:rPr>
        <w:t>llim</w:t>
      </w:r>
      <w:r w:rsidR="0073370B" w:rsidRPr="0073370B">
        <w:rPr>
          <w:rFonts w:ascii="Times New Roman" w:hAnsi="Times New Roman"/>
          <w:sz w:val="24"/>
          <w:szCs w:val="24"/>
          <w:lang w:val="sq-AL"/>
        </w:rPr>
        <w:t xml:space="preserve"> p</w:t>
      </w:r>
      <w:r w:rsidR="0073370B">
        <w:rPr>
          <w:rFonts w:ascii="Times New Roman" w:hAnsi="Times New Roman"/>
          <w:sz w:val="24"/>
          <w:szCs w:val="24"/>
          <w:lang w:val="sq-AL"/>
        </w:rPr>
        <w:t>ë</w:t>
      </w:r>
      <w:r w:rsidR="0073370B" w:rsidRPr="0073370B">
        <w:rPr>
          <w:rFonts w:ascii="Times New Roman" w:hAnsi="Times New Roman"/>
          <w:sz w:val="24"/>
          <w:szCs w:val="24"/>
          <w:lang w:val="sq-AL"/>
        </w:rPr>
        <w:t>rshtatjen e k</w:t>
      </w:r>
      <w:r w:rsidR="0073370B">
        <w:rPr>
          <w:rFonts w:ascii="Times New Roman" w:hAnsi="Times New Roman"/>
          <w:sz w:val="24"/>
          <w:szCs w:val="24"/>
          <w:lang w:val="sq-AL"/>
        </w:rPr>
        <w:t>ë</w:t>
      </w:r>
      <w:r w:rsidR="0073370B" w:rsidRPr="0073370B">
        <w:rPr>
          <w:rFonts w:ascii="Times New Roman" w:hAnsi="Times New Roman"/>
          <w:sz w:val="24"/>
          <w:szCs w:val="24"/>
          <w:lang w:val="sq-AL"/>
        </w:rPr>
        <w:t>tyre k</w:t>
      </w:r>
      <w:r w:rsidR="0073370B">
        <w:rPr>
          <w:rFonts w:ascii="Times New Roman" w:hAnsi="Times New Roman"/>
          <w:sz w:val="24"/>
          <w:szCs w:val="24"/>
          <w:lang w:val="sq-AL"/>
        </w:rPr>
        <w:t>ë</w:t>
      </w:r>
      <w:r w:rsidR="0073370B" w:rsidRPr="0073370B">
        <w:rPr>
          <w:rFonts w:ascii="Times New Roman" w:hAnsi="Times New Roman"/>
          <w:sz w:val="24"/>
          <w:szCs w:val="24"/>
          <w:lang w:val="sq-AL"/>
        </w:rPr>
        <w:t>rkesave n</w:t>
      </w:r>
      <w:r w:rsidR="0073370B">
        <w:rPr>
          <w:rFonts w:ascii="Times New Roman" w:hAnsi="Times New Roman"/>
          <w:sz w:val="24"/>
          <w:szCs w:val="24"/>
          <w:lang w:val="sq-AL"/>
        </w:rPr>
        <w:t>ë</w:t>
      </w:r>
      <w:r w:rsidR="0073370B" w:rsidRPr="0073370B">
        <w:rPr>
          <w:rFonts w:ascii="Times New Roman" w:hAnsi="Times New Roman"/>
          <w:sz w:val="24"/>
          <w:szCs w:val="24"/>
          <w:lang w:val="sq-AL"/>
        </w:rPr>
        <w:t xml:space="preserve"> m</w:t>
      </w:r>
      <w:r w:rsidR="0073370B">
        <w:rPr>
          <w:rFonts w:ascii="Times New Roman" w:hAnsi="Times New Roman"/>
          <w:sz w:val="24"/>
          <w:szCs w:val="24"/>
          <w:lang w:val="sq-AL"/>
        </w:rPr>
        <w:t>ë</w:t>
      </w:r>
      <w:r w:rsidR="0073370B" w:rsidRPr="0073370B">
        <w:rPr>
          <w:rFonts w:ascii="Times New Roman" w:hAnsi="Times New Roman"/>
          <w:sz w:val="24"/>
          <w:szCs w:val="24"/>
          <w:lang w:val="sq-AL"/>
        </w:rPr>
        <w:t>nyr</w:t>
      </w:r>
      <w:r w:rsidR="0073370B">
        <w:rPr>
          <w:rFonts w:ascii="Times New Roman" w:hAnsi="Times New Roman"/>
          <w:sz w:val="24"/>
          <w:szCs w:val="24"/>
          <w:lang w:val="sq-AL"/>
        </w:rPr>
        <w:t>ë</w:t>
      </w:r>
      <w:r w:rsidR="0073370B" w:rsidRPr="0073370B">
        <w:rPr>
          <w:rFonts w:ascii="Times New Roman" w:hAnsi="Times New Roman"/>
          <w:sz w:val="24"/>
          <w:szCs w:val="24"/>
          <w:lang w:val="sq-AL"/>
        </w:rPr>
        <w:t xml:space="preserve"> graduale. </w:t>
      </w:r>
    </w:p>
    <w:p w:rsidR="001E2C5C" w:rsidRPr="00B90BD9" w:rsidRDefault="001E2C5C" w:rsidP="0013699E">
      <w:pPr>
        <w:pStyle w:val="Style1-BodyText"/>
        <w:spacing w:after="0"/>
        <w:rPr>
          <w:rFonts w:ascii="Times New Roman" w:hAnsi="Times New Roman" w:cs="Times New Roman"/>
          <w:b/>
          <w:szCs w:val="22"/>
          <w:lang w:val="sq-AL"/>
        </w:rPr>
      </w:pPr>
    </w:p>
    <w:p w:rsidR="001E2C5C" w:rsidRDefault="001E2C5C" w:rsidP="0013699E">
      <w:pPr>
        <w:pStyle w:val="Style1-BodyText"/>
        <w:spacing w:after="0"/>
        <w:rPr>
          <w:rFonts w:ascii="Times New Roman" w:hAnsi="Times New Roman" w:cs="Times New Roman"/>
          <w:b/>
          <w:szCs w:val="22"/>
          <w:lang w:val="sq-AL"/>
        </w:rPr>
      </w:pPr>
    </w:p>
    <w:p w:rsidR="00D50753" w:rsidRPr="00392818" w:rsidRDefault="0054794D" w:rsidP="0013699E">
      <w:pPr>
        <w:pStyle w:val="Style1-BodyText"/>
        <w:spacing w:after="0"/>
        <w:rPr>
          <w:rFonts w:ascii="Times New Roman" w:hAnsi="Times New Roman" w:cs="Times New Roman"/>
          <w:b/>
          <w:sz w:val="24"/>
          <w:lang w:val="sq-AL"/>
        </w:rPr>
      </w:pPr>
      <w:r w:rsidRPr="00392818">
        <w:rPr>
          <w:rFonts w:ascii="Times New Roman" w:hAnsi="Times New Roman" w:cs="Times New Roman"/>
          <w:b/>
          <w:sz w:val="24"/>
          <w:lang w:val="sq-AL"/>
        </w:rPr>
        <w:t>Faza e shqyrtimit</w:t>
      </w:r>
      <w:r w:rsidR="00D50753" w:rsidRPr="00392818">
        <w:rPr>
          <w:rFonts w:ascii="Times New Roman" w:hAnsi="Times New Roman" w:cs="Times New Roman"/>
          <w:b/>
          <w:sz w:val="24"/>
          <w:lang w:val="sq-AL"/>
        </w:rPr>
        <w:t>/</w:t>
      </w:r>
      <w:r w:rsidRPr="00392818">
        <w:rPr>
          <w:rFonts w:ascii="Times New Roman" w:hAnsi="Times New Roman" w:cs="Times New Roman"/>
          <w:b/>
          <w:sz w:val="24"/>
          <w:lang w:val="sq-AL"/>
        </w:rPr>
        <w:t>vlerësimit</w:t>
      </w:r>
    </w:p>
    <w:p w:rsidR="00D55BD1" w:rsidRPr="00392818" w:rsidRDefault="00D55BD1" w:rsidP="0013699E">
      <w:pPr>
        <w:pStyle w:val="Style1-BodyText"/>
        <w:spacing w:after="0"/>
        <w:rPr>
          <w:rFonts w:ascii="Times New Roman" w:hAnsi="Times New Roman" w:cs="Times New Roman"/>
          <w:b/>
          <w:sz w:val="24"/>
          <w:lang w:val="sq-AL"/>
        </w:rPr>
      </w:pPr>
    </w:p>
    <w:p w:rsidR="0054794D" w:rsidRPr="00392818" w:rsidRDefault="00CB0311" w:rsidP="00CB0311">
      <w:pPr>
        <w:pStyle w:val="Style1-BodyText"/>
        <w:numPr>
          <w:ilvl w:val="0"/>
          <w:numId w:val="7"/>
        </w:numPr>
        <w:spacing w:after="0"/>
        <w:rPr>
          <w:rFonts w:ascii="Times New Roman" w:hAnsi="Times New Roman" w:cs="Times New Roman"/>
          <w:i/>
          <w:sz w:val="24"/>
          <w:lang w:val="sq-AL"/>
        </w:rPr>
      </w:pPr>
      <w:r w:rsidRPr="00392818">
        <w:rPr>
          <w:rFonts w:ascii="Times New Roman" w:hAnsi="Times New Roman" w:cs="Times New Roman"/>
          <w:i/>
          <w:sz w:val="24"/>
          <w:lang w:val="sq-AL"/>
        </w:rPr>
        <w:t xml:space="preserve">Jepni një përshkrim të përmbledhur </w:t>
      </w:r>
      <w:r w:rsidR="0054794D" w:rsidRPr="00392818">
        <w:rPr>
          <w:rFonts w:ascii="Times New Roman" w:hAnsi="Times New Roman" w:cs="Times New Roman"/>
          <w:i/>
          <w:sz w:val="24"/>
          <w:lang w:val="sq-AL"/>
        </w:rPr>
        <w:t xml:space="preserve">të masave të monitorimit dhe </w:t>
      </w:r>
      <w:r w:rsidRPr="00392818">
        <w:rPr>
          <w:rFonts w:ascii="Times New Roman" w:hAnsi="Times New Roman" w:cs="Times New Roman"/>
          <w:i/>
          <w:sz w:val="24"/>
          <w:lang w:val="sq-AL"/>
        </w:rPr>
        <w:t xml:space="preserve">të </w:t>
      </w:r>
      <w:r w:rsidR="0054794D" w:rsidRPr="00392818">
        <w:rPr>
          <w:rFonts w:ascii="Times New Roman" w:hAnsi="Times New Roman" w:cs="Times New Roman"/>
          <w:i/>
          <w:sz w:val="24"/>
          <w:lang w:val="sq-AL"/>
        </w:rPr>
        <w:t>vlerësimit</w:t>
      </w:r>
      <w:r w:rsidR="00573E8A" w:rsidRPr="00392818">
        <w:rPr>
          <w:rFonts w:ascii="Times New Roman" w:hAnsi="Times New Roman" w:cs="Times New Roman"/>
          <w:i/>
          <w:sz w:val="24"/>
          <w:lang w:val="sq-AL"/>
        </w:rPr>
        <w:t>.</w:t>
      </w:r>
    </w:p>
    <w:p w:rsidR="00D50753" w:rsidRPr="009C75E3" w:rsidRDefault="0054794D" w:rsidP="00CB0311">
      <w:pPr>
        <w:pStyle w:val="Style1-BodyText"/>
        <w:numPr>
          <w:ilvl w:val="0"/>
          <w:numId w:val="7"/>
        </w:numPr>
        <w:spacing w:after="0"/>
        <w:rPr>
          <w:rFonts w:ascii="Times New Roman" w:hAnsi="Times New Roman" w:cs="Times New Roman"/>
          <w:i/>
          <w:sz w:val="18"/>
          <w:szCs w:val="18"/>
          <w:lang w:val="sq-AL"/>
        </w:rPr>
      </w:pPr>
      <w:r w:rsidRPr="00392818">
        <w:rPr>
          <w:rFonts w:ascii="Times New Roman" w:hAnsi="Times New Roman" w:cs="Times New Roman"/>
          <w:i/>
          <w:sz w:val="24"/>
          <w:lang w:val="sq-AL"/>
        </w:rPr>
        <w:t>Identifik</w:t>
      </w:r>
      <w:r w:rsidR="00CB0311" w:rsidRPr="00392818">
        <w:rPr>
          <w:rFonts w:ascii="Times New Roman" w:hAnsi="Times New Roman" w:cs="Times New Roman"/>
          <w:i/>
          <w:sz w:val="24"/>
          <w:lang w:val="sq-AL"/>
        </w:rPr>
        <w:t xml:space="preserve">oni </w:t>
      </w:r>
      <w:r w:rsidRPr="00392818">
        <w:rPr>
          <w:rFonts w:ascii="Times New Roman" w:hAnsi="Times New Roman" w:cs="Times New Roman"/>
          <w:i/>
          <w:sz w:val="24"/>
          <w:lang w:val="sq-AL"/>
        </w:rPr>
        <w:t xml:space="preserve"> kritere</w:t>
      </w:r>
      <w:r w:rsidR="00CB0311" w:rsidRPr="00392818">
        <w:rPr>
          <w:rFonts w:ascii="Times New Roman" w:hAnsi="Times New Roman" w:cs="Times New Roman"/>
          <w:i/>
          <w:sz w:val="24"/>
          <w:lang w:val="sq-AL"/>
        </w:rPr>
        <w:t>t</w:t>
      </w:r>
      <w:r w:rsidRPr="00392818">
        <w:rPr>
          <w:rFonts w:ascii="Times New Roman" w:hAnsi="Times New Roman" w:cs="Times New Roman"/>
          <w:i/>
          <w:sz w:val="24"/>
          <w:lang w:val="sq-AL"/>
        </w:rPr>
        <w:t>/tregues</w:t>
      </w:r>
      <w:r w:rsidR="00CB0311" w:rsidRPr="00392818">
        <w:rPr>
          <w:rFonts w:ascii="Times New Roman" w:hAnsi="Times New Roman" w:cs="Times New Roman"/>
          <w:i/>
          <w:sz w:val="24"/>
          <w:lang w:val="sq-AL"/>
        </w:rPr>
        <w:t xml:space="preserve">it </w:t>
      </w:r>
      <w:r w:rsidRPr="00392818">
        <w:rPr>
          <w:rFonts w:ascii="Times New Roman" w:hAnsi="Times New Roman" w:cs="Times New Roman"/>
          <w:i/>
          <w:sz w:val="24"/>
          <w:lang w:val="sq-AL"/>
        </w:rPr>
        <w:t>pë</w:t>
      </w:r>
      <w:r w:rsidR="00D55BD1" w:rsidRPr="00392818">
        <w:rPr>
          <w:rFonts w:ascii="Times New Roman" w:hAnsi="Times New Roman" w:cs="Times New Roman"/>
          <w:i/>
          <w:sz w:val="24"/>
          <w:lang w:val="sq-AL"/>
        </w:rPr>
        <w:t>r të matur arritjen e qëllimeve</w:t>
      </w:r>
      <w:r w:rsidRPr="00392818">
        <w:rPr>
          <w:rFonts w:ascii="Times New Roman" w:hAnsi="Times New Roman" w:cs="Times New Roman"/>
          <w:i/>
          <w:sz w:val="24"/>
          <w:lang w:val="sq-AL"/>
        </w:rPr>
        <w:t xml:space="preserve"> ose progresin drejt tyre</w:t>
      </w:r>
      <w:r w:rsidR="00573E8A" w:rsidRPr="009C75E3">
        <w:rPr>
          <w:rFonts w:ascii="Times New Roman" w:hAnsi="Times New Roman" w:cs="Times New Roman"/>
          <w:i/>
          <w:sz w:val="18"/>
          <w:szCs w:val="18"/>
          <w:lang w:val="sq-AL"/>
        </w:rPr>
        <w:t>.</w:t>
      </w:r>
    </w:p>
    <w:bookmarkEnd w:id="10"/>
    <w:p w:rsidR="002C7EE3" w:rsidRPr="009C75E3" w:rsidRDefault="002C7EE3" w:rsidP="004F460B">
      <w:pPr>
        <w:ind w:left="720" w:firstLine="720"/>
        <w:rPr>
          <w:rFonts w:ascii="Times New Roman" w:hAnsi="Times New Roman"/>
          <w:b/>
          <w:sz w:val="24"/>
          <w:szCs w:val="24"/>
          <w:lang w:val="sq-AL"/>
        </w:rPr>
      </w:pPr>
    </w:p>
    <w:p w:rsidR="00F81839" w:rsidRDefault="00F81839" w:rsidP="00F81839">
      <w:pPr>
        <w:tabs>
          <w:tab w:val="left" w:pos="1425"/>
        </w:tabs>
        <w:jc w:val="both"/>
        <w:rPr>
          <w:rFonts w:ascii="Times New Roman" w:hAnsi="Times New Roman"/>
          <w:lang w:val="sq-AL"/>
        </w:rPr>
      </w:pPr>
      <w:r>
        <w:rPr>
          <w:rFonts w:ascii="Times New Roman" w:hAnsi="Times New Roman"/>
          <w:lang w:val="sq-AL"/>
        </w:rPr>
        <w:tab/>
      </w:r>
    </w:p>
    <w:tbl>
      <w:tblPr>
        <w:tblStyle w:val="TableGrid"/>
        <w:tblW w:w="0" w:type="auto"/>
        <w:tblLook w:val="04A0" w:firstRow="1" w:lastRow="0" w:firstColumn="1" w:lastColumn="0" w:noHBand="0" w:noVBand="1"/>
      </w:tblPr>
      <w:tblGrid>
        <w:gridCol w:w="3005"/>
        <w:gridCol w:w="3005"/>
        <w:gridCol w:w="3006"/>
      </w:tblGrid>
      <w:tr w:rsidR="00F81839" w:rsidTr="00F81839">
        <w:tc>
          <w:tcPr>
            <w:tcW w:w="3005" w:type="dxa"/>
          </w:tcPr>
          <w:p w:rsidR="00F81839" w:rsidRPr="00E77E64" w:rsidRDefault="00F81839" w:rsidP="00F81839">
            <w:pPr>
              <w:jc w:val="both"/>
              <w:rPr>
                <w:rFonts w:ascii="Times New Roman" w:hAnsi="Times New Roman"/>
                <w:szCs w:val="22"/>
                <w:lang w:val="sq-AL"/>
              </w:rPr>
            </w:pPr>
            <w:r w:rsidRPr="00E77E64">
              <w:rPr>
                <w:rFonts w:ascii="Times New Roman" w:hAnsi="Times New Roman"/>
                <w:szCs w:val="22"/>
                <w:lang w:val="sq-AL"/>
              </w:rPr>
              <w:t>Objektivat specifikë</w:t>
            </w:r>
          </w:p>
          <w:p w:rsidR="00F81839" w:rsidRPr="00E77E64" w:rsidRDefault="00F81839" w:rsidP="00F81839">
            <w:pPr>
              <w:tabs>
                <w:tab w:val="left" w:pos="1425"/>
              </w:tabs>
              <w:jc w:val="both"/>
              <w:rPr>
                <w:rFonts w:ascii="Times New Roman" w:hAnsi="Times New Roman"/>
                <w:szCs w:val="22"/>
                <w:lang w:val="sq-AL"/>
              </w:rPr>
            </w:pPr>
          </w:p>
        </w:tc>
        <w:tc>
          <w:tcPr>
            <w:tcW w:w="3005" w:type="dxa"/>
          </w:tcPr>
          <w:p w:rsidR="00F81839" w:rsidRPr="00E77E64" w:rsidRDefault="00F81839" w:rsidP="00F81839">
            <w:pPr>
              <w:jc w:val="both"/>
              <w:rPr>
                <w:rFonts w:ascii="Times New Roman" w:hAnsi="Times New Roman"/>
                <w:szCs w:val="22"/>
                <w:lang w:val="sq-AL"/>
              </w:rPr>
            </w:pPr>
            <w:r w:rsidRPr="00E77E64">
              <w:rPr>
                <w:rFonts w:ascii="Times New Roman" w:hAnsi="Times New Roman"/>
                <w:szCs w:val="22"/>
                <w:lang w:val="sq-AL"/>
              </w:rPr>
              <w:t>Objektivat operacionalë</w:t>
            </w:r>
          </w:p>
          <w:p w:rsidR="00F81839" w:rsidRPr="00E77E64" w:rsidRDefault="00F81839" w:rsidP="00F81839">
            <w:pPr>
              <w:tabs>
                <w:tab w:val="left" w:pos="1425"/>
              </w:tabs>
              <w:jc w:val="both"/>
              <w:rPr>
                <w:rFonts w:ascii="Times New Roman" w:hAnsi="Times New Roman"/>
                <w:szCs w:val="22"/>
                <w:lang w:val="sq-AL"/>
              </w:rPr>
            </w:pPr>
          </w:p>
        </w:tc>
        <w:tc>
          <w:tcPr>
            <w:tcW w:w="3006" w:type="dxa"/>
          </w:tcPr>
          <w:p w:rsidR="00F81839" w:rsidRPr="00E77E64" w:rsidRDefault="00F81839" w:rsidP="00F81839">
            <w:pPr>
              <w:jc w:val="both"/>
              <w:rPr>
                <w:rFonts w:ascii="Times New Roman" w:hAnsi="Times New Roman"/>
                <w:szCs w:val="22"/>
                <w:lang w:val="sq-AL"/>
              </w:rPr>
            </w:pPr>
            <w:r w:rsidRPr="00E77E64">
              <w:rPr>
                <w:rFonts w:ascii="Times New Roman" w:hAnsi="Times New Roman"/>
                <w:szCs w:val="22"/>
                <w:lang w:val="sq-AL"/>
              </w:rPr>
              <w:t>Treguesit e propozuar të monitorimit</w:t>
            </w:r>
          </w:p>
          <w:p w:rsidR="00F81839" w:rsidRPr="00E77E64" w:rsidRDefault="00F81839" w:rsidP="00F81839">
            <w:pPr>
              <w:tabs>
                <w:tab w:val="left" w:pos="1425"/>
              </w:tabs>
              <w:jc w:val="both"/>
              <w:rPr>
                <w:rFonts w:ascii="Times New Roman" w:hAnsi="Times New Roman"/>
                <w:szCs w:val="22"/>
                <w:lang w:val="sq-AL"/>
              </w:rPr>
            </w:pPr>
          </w:p>
        </w:tc>
      </w:tr>
      <w:tr w:rsidR="00F81839" w:rsidRPr="00642450" w:rsidTr="00F81839">
        <w:tc>
          <w:tcPr>
            <w:tcW w:w="3005" w:type="dxa"/>
          </w:tcPr>
          <w:p w:rsidR="00F81839" w:rsidRPr="00E77E64" w:rsidRDefault="00F81839" w:rsidP="00F81839">
            <w:pPr>
              <w:jc w:val="both"/>
              <w:rPr>
                <w:rFonts w:ascii="Times New Roman" w:hAnsi="Times New Roman"/>
                <w:szCs w:val="22"/>
                <w:lang w:val="sq-AL"/>
              </w:rPr>
            </w:pPr>
            <w:r w:rsidRPr="00E77E64">
              <w:rPr>
                <w:rFonts w:ascii="Times New Roman" w:hAnsi="Times New Roman"/>
                <w:szCs w:val="22"/>
                <w:lang w:val="sq-AL"/>
              </w:rPr>
              <w:t>Përshtatja ndaj ndryshimeve teknologjike në fushën e menaxhimit dhe përdorimit të të dhënave</w:t>
            </w:r>
            <w:r w:rsidR="00F1409C" w:rsidRPr="00E77E64">
              <w:rPr>
                <w:rFonts w:ascii="Times New Roman" w:hAnsi="Times New Roman"/>
                <w:szCs w:val="22"/>
                <w:lang w:val="sq-AL"/>
              </w:rPr>
              <w:t>.</w:t>
            </w:r>
          </w:p>
          <w:p w:rsidR="00F81839" w:rsidRPr="00E77E64" w:rsidRDefault="00F81839" w:rsidP="00F81839">
            <w:pPr>
              <w:tabs>
                <w:tab w:val="left" w:pos="1425"/>
              </w:tabs>
              <w:ind w:firstLine="720"/>
              <w:jc w:val="both"/>
              <w:rPr>
                <w:rFonts w:ascii="Times New Roman" w:hAnsi="Times New Roman"/>
                <w:szCs w:val="22"/>
                <w:lang w:val="sq-AL"/>
              </w:rPr>
            </w:pPr>
          </w:p>
        </w:tc>
        <w:tc>
          <w:tcPr>
            <w:tcW w:w="3005" w:type="dxa"/>
          </w:tcPr>
          <w:p w:rsidR="00F81839" w:rsidRPr="00E77E64" w:rsidRDefault="00F81839" w:rsidP="00F11FFC">
            <w:pPr>
              <w:jc w:val="both"/>
              <w:rPr>
                <w:rFonts w:ascii="Times New Roman" w:hAnsi="Times New Roman"/>
                <w:szCs w:val="22"/>
                <w:lang w:val="sq-AL"/>
              </w:rPr>
            </w:pPr>
            <w:r w:rsidRPr="00E77E64">
              <w:rPr>
                <w:rFonts w:ascii="Times New Roman" w:hAnsi="Times New Roman"/>
                <w:szCs w:val="22"/>
                <w:lang w:val="sq-AL"/>
              </w:rPr>
              <w:t>Inkurajimi i organeve publike</w:t>
            </w:r>
            <w:r w:rsidR="00F1409C" w:rsidRPr="00E77E64">
              <w:rPr>
                <w:rFonts w:ascii="Times New Roman" w:hAnsi="Times New Roman"/>
                <w:szCs w:val="22"/>
                <w:lang w:val="sq-AL"/>
              </w:rPr>
              <w:t>/</w:t>
            </w:r>
            <w:r w:rsidR="00170BB3">
              <w:rPr>
                <w:rFonts w:ascii="Times New Roman" w:hAnsi="Times New Roman"/>
                <w:szCs w:val="22"/>
                <w:lang w:val="sq-AL"/>
              </w:rPr>
              <w:t>sip</w:t>
            </w:r>
            <w:r w:rsidR="00F11FFC">
              <w:rPr>
                <w:rFonts w:ascii="Times New Roman" w:hAnsi="Times New Roman"/>
                <w:szCs w:val="22"/>
                <w:lang w:val="sq-AL"/>
              </w:rPr>
              <w:t>ë</w:t>
            </w:r>
            <w:r w:rsidR="00170BB3">
              <w:rPr>
                <w:rFonts w:ascii="Times New Roman" w:hAnsi="Times New Roman"/>
                <w:szCs w:val="22"/>
                <w:lang w:val="sq-AL"/>
              </w:rPr>
              <w:t xml:space="preserve">rmarrjeve </w:t>
            </w:r>
            <w:r w:rsidR="00F1409C" w:rsidRPr="00E77E64">
              <w:rPr>
                <w:rFonts w:ascii="Times New Roman" w:hAnsi="Times New Roman"/>
                <w:szCs w:val="22"/>
                <w:lang w:val="sq-AL"/>
              </w:rPr>
              <w:t>publike</w:t>
            </w:r>
            <w:r w:rsidRPr="00E77E64">
              <w:rPr>
                <w:rFonts w:ascii="Times New Roman" w:hAnsi="Times New Roman"/>
                <w:szCs w:val="22"/>
                <w:lang w:val="sq-AL"/>
              </w:rPr>
              <w:t xml:space="preserve"> për të përdorur metoda moderne të </w:t>
            </w:r>
            <w:r w:rsidR="00F1409C" w:rsidRPr="00E77E64">
              <w:rPr>
                <w:rFonts w:ascii="Times New Roman" w:hAnsi="Times New Roman"/>
                <w:szCs w:val="22"/>
                <w:lang w:val="sq-AL"/>
              </w:rPr>
              <w:t>aksesit</w:t>
            </w:r>
            <w:r w:rsidRPr="00E77E64">
              <w:rPr>
                <w:rFonts w:ascii="Times New Roman" w:hAnsi="Times New Roman"/>
                <w:szCs w:val="22"/>
                <w:lang w:val="sq-AL"/>
              </w:rPr>
              <w:t xml:space="preserve"> dhe përdorimit të të dhënave dinamike</w:t>
            </w:r>
            <w:r w:rsidR="00F1409C" w:rsidRPr="00E77E64">
              <w:rPr>
                <w:rFonts w:ascii="Times New Roman" w:hAnsi="Times New Roman"/>
                <w:szCs w:val="22"/>
                <w:lang w:val="sq-AL"/>
              </w:rPr>
              <w:t>.</w:t>
            </w:r>
          </w:p>
        </w:tc>
        <w:tc>
          <w:tcPr>
            <w:tcW w:w="3006" w:type="dxa"/>
          </w:tcPr>
          <w:p w:rsidR="00F81839" w:rsidRPr="00E77E64" w:rsidRDefault="009B4DE6" w:rsidP="00F81839">
            <w:pPr>
              <w:jc w:val="both"/>
              <w:rPr>
                <w:rFonts w:ascii="Times New Roman" w:hAnsi="Times New Roman"/>
                <w:szCs w:val="22"/>
                <w:lang w:val="sq-AL"/>
              </w:rPr>
            </w:pPr>
            <w:r w:rsidRPr="00E77E64">
              <w:rPr>
                <w:rFonts w:ascii="Times New Roman" w:hAnsi="Times New Roman"/>
                <w:szCs w:val="22"/>
                <w:lang w:val="sq-AL"/>
              </w:rPr>
              <w:t>Rritja e organeve publike q</w:t>
            </w:r>
            <w:r w:rsidR="00392818" w:rsidRPr="00E77E64">
              <w:rPr>
                <w:rFonts w:ascii="Times New Roman" w:hAnsi="Times New Roman"/>
                <w:szCs w:val="22"/>
                <w:lang w:val="sq-AL"/>
              </w:rPr>
              <w:t>ë</w:t>
            </w:r>
            <w:r w:rsidRPr="00E77E64">
              <w:rPr>
                <w:rFonts w:ascii="Times New Roman" w:hAnsi="Times New Roman"/>
                <w:szCs w:val="22"/>
                <w:lang w:val="sq-AL"/>
              </w:rPr>
              <w:t xml:space="preserve"> p</w:t>
            </w:r>
            <w:r w:rsidR="00392818" w:rsidRPr="00E77E64">
              <w:rPr>
                <w:rFonts w:ascii="Times New Roman" w:hAnsi="Times New Roman"/>
                <w:szCs w:val="22"/>
                <w:lang w:val="sq-AL"/>
              </w:rPr>
              <w:t>ë</w:t>
            </w:r>
            <w:r w:rsidRPr="00E77E64">
              <w:rPr>
                <w:rFonts w:ascii="Times New Roman" w:hAnsi="Times New Roman"/>
                <w:szCs w:val="22"/>
                <w:lang w:val="sq-AL"/>
              </w:rPr>
              <w:t>rdorin API</w:t>
            </w:r>
          </w:p>
          <w:p w:rsidR="00F81839" w:rsidRPr="00E77E64" w:rsidRDefault="00F81839" w:rsidP="00F81839">
            <w:pPr>
              <w:tabs>
                <w:tab w:val="left" w:pos="1425"/>
              </w:tabs>
              <w:jc w:val="both"/>
              <w:rPr>
                <w:rFonts w:ascii="Times New Roman" w:hAnsi="Times New Roman"/>
                <w:szCs w:val="22"/>
                <w:lang w:val="sq-AL"/>
              </w:rPr>
            </w:pPr>
          </w:p>
        </w:tc>
      </w:tr>
      <w:tr w:rsidR="00F81839" w:rsidRPr="003D3093" w:rsidTr="00F81839">
        <w:tc>
          <w:tcPr>
            <w:tcW w:w="3005" w:type="dxa"/>
          </w:tcPr>
          <w:p w:rsidR="00F81839" w:rsidRPr="00E77E64" w:rsidRDefault="00F81839" w:rsidP="00F81839">
            <w:pPr>
              <w:jc w:val="both"/>
              <w:rPr>
                <w:rFonts w:ascii="Times New Roman" w:hAnsi="Times New Roman"/>
                <w:szCs w:val="22"/>
                <w:lang w:val="sq-AL"/>
              </w:rPr>
            </w:pPr>
            <w:r w:rsidRPr="00E77E64">
              <w:rPr>
                <w:rFonts w:ascii="Times New Roman" w:hAnsi="Times New Roman"/>
                <w:szCs w:val="22"/>
                <w:lang w:val="sq-AL"/>
              </w:rPr>
              <w:t xml:space="preserve">Rritja e pjesës së </w:t>
            </w:r>
            <w:r w:rsidR="00F1409C" w:rsidRPr="00E77E64">
              <w:rPr>
                <w:rFonts w:ascii="Times New Roman" w:hAnsi="Times New Roman"/>
                <w:szCs w:val="22"/>
                <w:lang w:val="sq-AL"/>
              </w:rPr>
              <w:t xml:space="preserve">të dhënave </w:t>
            </w:r>
            <w:r w:rsidRPr="00E77E64">
              <w:rPr>
                <w:rFonts w:ascii="Times New Roman" w:hAnsi="Times New Roman"/>
                <w:szCs w:val="22"/>
                <w:lang w:val="sq-AL"/>
              </w:rPr>
              <w:t>dinamike ndaj totalit të disponueshëm për ripërdorim</w:t>
            </w:r>
          </w:p>
          <w:p w:rsidR="00F81839" w:rsidRPr="00E77E64" w:rsidRDefault="00F81839" w:rsidP="00F81839">
            <w:pPr>
              <w:tabs>
                <w:tab w:val="left" w:pos="1425"/>
              </w:tabs>
              <w:jc w:val="center"/>
              <w:rPr>
                <w:rFonts w:ascii="Times New Roman" w:hAnsi="Times New Roman"/>
                <w:szCs w:val="22"/>
                <w:lang w:val="sq-AL"/>
              </w:rPr>
            </w:pPr>
          </w:p>
        </w:tc>
        <w:tc>
          <w:tcPr>
            <w:tcW w:w="3005" w:type="dxa"/>
          </w:tcPr>
          <w:p w:rsidR="00F1409C" w:rsidRPr="00E77E64" w:rsidRDefault="00F1409C" w:rsidP="00F1409C">
            <w:pPr>
              <w:jc w:val="both"/>
              <w:rPr>
                <w:rFonts w:ascii="Times New Roman" w:hAnsi="Times New Roman"/>
                <w:szCs w:val="22"/>
                <w:lang w:val="sq-AL"/>
              </w:rPr>
            </w:pPr>
            <w:r w:rsidRPr="00E77E64">
              <w:rPr>
                <w:rFonts w:ascii="Times New Roman" w:hAnsi="Times New Roman"/>
                <w:szCs w:val="22"/>
                <w:lang w:val="sq-AL"/>
              </w:rPr>
              <w:t>Ulja e barrierave ekzistuese për të hyrë në tregun e ripërdorimit të informacionit të sektorit publik.</w:t>
            </w:r>
          </w:p>
          <w:p w:rsidR="00F81839" w:rsidRPr="00E77E64" w:rsidRDefault="00F81839" w:rsidP="00F1409C">
            <w:pPr>
              <w:jc w:val="both"/>
              <w:rPr>
                <w:rFonts w:ascii="Times New Roman" w:hAnsi="Times New Roman"/>
                <w:szCs w:val="22"/>
                <w:lang w:val="sq-AL"/>
              </w:rPr>
            </w:pPr>
          </w:p>
        </w:tc>
        <w:tc>
          <w:tcPr>
            <w:tcW w:w="3006" w:type="dxa"/>
          </w:tcPr>
          <w:p w:rsidR="00F81839" w:rsidRPr="00E77E64" w:rsidRDefault="00F81839" w:rsidP="00F81839">
            <w:pPr>
              <w:tabs>
                <w:tab w:val="left" w:pos="1425"/>
              </w:tabs>
              <w:rPr>
                <w:rFonts w:ascii="Times New Roman" w:hAnsi="Times New Roman"/>
                <w:szCs w:val="22"/>
                <w:lang w:val="sq-AL"/>
              </w:rPr>
            </w:pPr>
            <w:r w:rsidRPr="00E77E64">
              <w:rPr>
                <w:rFonts w:ascii="Times New Roman" w:hAnsi="Times New Roman"/>
                <w:szCs w:val="22"/>
                <w:lang w:val="sq-AL"/>
              </w:rPr>
              <w:lastRenderedPageBreak/>
              <w:t xml:space="preserve">Kufizimi i gamës së situatave në të cilat lejohet pagesa për </w:t>
            </w:r>
            <w:r w:rsidR="00F1409C" w:rsidRPr="00E77E64">
              <w:rPr>
                <w:rFonts w:ascii="Times New Roman" w:hAnsi="Times New Roman"/>
                <w:szCs w:val="22"/>
                <w:lang w:val="sq-AL"/>
              </w:rPr>
              <w:t>ripërdorim të informacionit publik.</w:t>
            </w:r>
          </w:p>
          <w:p w:rsidR="009B4DE6" w:rsidRPr="00E77E64" w:rsidRDefault="009B4DE6" w:rsidP="00F81839">
            <w:pPr>
              <w:jc w:val="both"/>
              <w:rPr>
                <w:rFonts w:ascii="Times New Roman" w:hAnsi="Times New Roman"/>
                <w:szCs w:val="22"/>
                <w:lang w:val="sq-AL"/>
              </w:rPr>
            </w:pPr>
          </w:p>
          <w:p w:rsidR="00F81839" w:rsidRPr="00E77E64" w:rsidRDefault="00F81839" w:rsidP="00F81839">
            <w:pPr>
              <w:jc w:val="both"/>
              <w:rPr>
                <w:rFonts w:ascii="Times New Roman" w:hAnsi="Times New Roman"/>
                <w:szCs w:val="22"/>
                <w:lang w:val="sq-AL"/>
              </w:rPr>
            </w:pPr>
            <w:r w:rsidRPr="00E77E64">
              <w:rPr>
                <w:rFonts w:ascii="Times New Roman" w:hAnsi="Times New Roman"/>
                <w:szCs w:val="22"/>
                <w:lang w:val="sq-AL"/>
              </w:rPr>
              <w:t xml:space="preserve">Sigurimi i transparencës rreth </w:t>
            </w:r>
            <w:r w:rsidR="00F1409C" w:rsidRPr="00E77E64">
              <w:rPr>
                <w:rFonts w:ascii="Times New Roman" w:hAnsi="Times New Roman"/>
                <w:szCs w:val="22"/>
                <w:lang w:val="sq-AL"/>
              </w:rPr>
              <w:t>situatave</w:t>
            </w:r>
            <w:r w:rsidRPr="00E77E64">
              <w:rPr>
                <w:rFonts w:ascii="Times New Roman" w:hAnsi="Times New Roman"/>
                <w:szCs w:val="22"/>
                <w:lang w:val="sq-AL"/>
              </w:rPr>
              <w:t xml:space="preserve"> që mund të çojnë në "mbyllje të të dhënave"</w:t>
            </w:r>
            <w:r w:rsidR="00F1409C" w:rsidRPr="00E77E64">
              <w:rPr>
                <w:rFonts w:ascii="Times New Roman" w:hAnsi="Times New Roman"/>
                <w:szCs w:val="22"/>
                <w:lang w:val="sq-AL"/>
              </w:rPr>
              <w:t>.</w:t>
            </w:r>
          </w:p>
          <w:p w:rsidR="009B4DE6" w:rsidRPr="00E77E64" w:rsidRDefault="009B4DE6" w:rsidP="00F81839">
            <w:pPr>
              <w:jc w:val="both"/>
              <w:rPr>
                <w:rFonts w:ascii="Times New Roman" w:hAnsi="Times New Roman"/>
                <w:szCs w:val="22"/>
                <w:lang w:val="sq-AL"/>
              </w:rPr>
            </w:pPr>
          </w:p>
          <w:p w:rsidR="00F81839" w:rsidRPr="00E77E64" w:rsidRDefault="00F81839" w:rsidP="00F11FFC">
            <w:pPr>
              <w:jc w:val="both"/>
              <w:rPr>
                <w:rFonts w:ascii="Times New Roman" w:hAnsi="Times New Roman"/>
                <w:szCs w:val="22"/>
                <w:lang w:val="sq-AL"/>
              </w:rPr>
            </w:pPr>
            <w:r w:rsidRPr="00E77E64">
              <w:rPr>
                <w:rFonts w:ascii="Times New Roman" w:hAnsi="Times New Roman"/>
                <w:szCs w:val="22"/>
                <w:lang w:val="sq-AL"/>
              </w:rPr>
              <w:t xml:space="preserve">Ulje e numrit të organeve </w:t>
            </w:r>
            <w:r w:rsidR="009B4DE6" w:rsidRPr="00E77E64">
              <w:rPr>
                <w:rFonts w:ascii="Times New Roman" w:hAnsi="Times New Roman"/>
                <w:szCs w:val="22"/>
                <w:lang w:val="sq-AL"/>
              </w:rPr>
              <w:t>të sektorit publik që tarifojnë dh</w:t>
            </w:r>
            <w:r w:rsidR="00EA5219" w:rsidRPr="00E77E64">
              <w:rPr>
                <w:rFonts w:ascii="Times New Roman" w:hAnsi="Times New Roman"/>
                <w:szCs w:val="22"/>
                <w:lang w:val="sq-AL"/>
              </w:rPr>
              <w:t>ë</w:t>
            </w:r>
            <w:r w:rsidR="009B4DE6" w:rsidRPr="00E77E64">
              <w:rPr>
                <w:rFonts w:ascii="Times New Roman" w:hAnsi="Times New Roman"/>
                <w:szCs w:val="22"/>
                <w:lang w:val="sq-AL"/>
              </w:rPr>
              <w:t>nien e dokumentave p</w:t>
            </w:r>
            <w:r w:rsidR="00EA5219" w:rsidRPr="00E77E64">
              <w:rPr>
                <w:rFonts w:ascii="Times New Roman" w:hAnsi="Times New Roman"/>
                <w:szCs w:val="22"/>
                <w:lang w:val="sq-AL"/>
              </w:rPr>
              <w:t>ë</w:t>
            </w:r>
            <w:r w:rsidR="009B4DE6" w:rsidRPr="00E77E64">
              <w:rPr>
                <w:rFonts w:ascii="Times New Roman" w:hAnsi="Times New Roman"/>
                <w:szCs w:val="22"/>
                <w:lang w:val="sq-AL"/>
              </w:rPr>
              <w:t>r rip</w:t>
            </w:r>
            <w:r w:rsidR="00EA5219" w:rsidRPr="00E77E64">
              <w:rPr>
                <w:rFonts w:ascii="Times New Roman" w:hAnsi="Times New Roman"/>
                <w:szCs w:val="22"/>
                <w:lang w:val="sq-AL"/>
              </w:rPr>
              <w:t>ë</w:t>
            </w:r>
            <w:r w:rsidR="009B4DE6" w:rsidRPr="00E77E64">
              <w:rPr>
                <w:rFonts w:ascii="Times New Roman" w:hAnsi="Times New Roman"/>
                <w:szCs w:val="22"/>
                <w:lang w:val="sq-AL"/>
              </w:rPr>
              <w:t>rdorim.</w:t>
            </w:r>
          </w:p>
        </w:tc>
      </w:tr>
      <w:tr w:rsidR="00F81839" w:rsidRPr="003D3093" w:rsidTr="00F81839">
        <w:tc>
          <w:tcPr>
            <w:tcW w:w="3005" w:type="dxa"/>
          </w:tcPr>
          <w:p w:rsidR="00F81839" w:rsidRPr="00E77E64" w:rsidRDefault="00F81839" w:rsidP="00F81839">
            <w:pPr>
              <w:jc w:val="both"/>
              <w:rPr>
                <w:rFonts w:ascii="Times New Roman" w:hAnsi="Times New Roman"/>
                <w:szCs w:val="22"/>
                <w:lang w:val="sq-AL"/>
              </w:rPr>
            </w:pPr>
            <w:r w:rsidRPr="00E77E64">
              <w:rPr>
                <w:rFonts w:ascii="Times New Roman" w:hAnsi="Times New Roman"/>
                <w:szCs w:val="22"/>
                <w:lang w:val="sq-AL"/>
              </w:rPr>
              <w:lastRenderedPageBreak/>
              <w:t>Vendosja e më shumë të dhënave në dispozicion për ripërdorim si lëndë e parë për inovacion</w:t>
            </w:r>
          </w:p>
          <w:p w:rsidR="00F81839" w:rsidRPr="00E77E64" w:rsidRDefault="00F81839" w:rsidP="00F81839">
            <w:pPr>
              <w:tabs>
                <w:tab w:val="left" w:pos="1425"/>
              </w:tabs>
              <w:jc w:val="center"/>
              <w:rPr>
                <w:rFonts w:ascii="Times New Roman" w:hAnsi="Times New Roman"/>
                <w:szCs w:val="22"/>
                <w:lang w:val="sq-AL"/>
              </w:rPr>
            </w:pPr>
          </w:p>
        </w:tc>
        <w:tc>
          <w:tcPr>
            <w:tcW w:w="3005" w:type="dxa"/>
          </w:tcPr>
          <w:p w:rsidR="00F81839" w:rsidRPr="00E77E64" w:rsidRDefault="00F81839" w:rsidP="00F11FFC">
            <w:pPr>
              <w:jc w:val="both"/>
              <w:rPr>
                <w:rFonts w:ascii="Times New Roman" w:hAnsi="Times New Roman"/>
                <w:szCs w:val="22"/>
                <w:lang w:val="sq-AL"/>
              </w:rPr>
            </w:pPr>
            <w:r w:rsidRPr="00E77E64">
              <w:rPr>
                <w:rFonts w:ascii="Times New Roman" w:hAnsi="Times New Roman"/>
                <w:szCs w:val="22"/>
                <w:lang w:val="sq-AL"/>
              </w:rPr>
              <w:t>Furnizim më i madh i të dhënave nga sektori i shërbimeve n</w:t>
            </w:r>
            <w:r w:rsidR="00F1409C" w:rsidRPr="00E77E64">
              <w:rPr>
                <w:rFonts w:ascii="Times New Roman" w:hAnsi="Times New Roman"/>
                <w:szCs w:val="22"/>
                <w:lang w:val="sq-AL"/>
              </w:rPr>
              <w:t>ë</w:t>
            </w:r>
            <w:r w:rsidRPr="00E77E64">
              <w:rPr>
                <w:rFonts w:ascii="Times New Roman" w:hAnsi="Times New Roman"/>
                <w:szCs w:val="22"/>
                <w:lang w:val="sq-AL"/>
              </w:rPr>
              <w:t xml:space="preserve"> nivel vendor dhe </w:t>
            </w:r>
            <w:r w:rsidR="00F1409C" w:rsidRPr="00E77E64">
              <w:rPr>
                <w:rFonts w:ascii="Times New Roman" w:hAnsi="Times New Roman"/>
                <w:szCs w:val="22"/>
                <w:lang w:val="sq-AL"/>
              </w:rPr>
              <w:t>sipërmarrjet</w:t>
            </w:r>
            <w:r w:rsidRPr="00E77E64">
              <w:rPr>
                <w:rFonts w:ascii="Times New Roman" w:hAnsi="Times New Roman"/>
                <w:szCs w:val="22"/>
                <w:lang w:val="sq-AL"/>
              </w:rPr>
              <w:t xml:space="preserve"> kërkimore</w:t>
            </w:r>
            <w:r w:rsidR="00F11FFC">
              <w:rPr>
                <w:rFonts w:ascii="Times New Roman" w:hAnsi="Times New Roman"/>
                <w:szCs w:val="22"/>
                <w:lang w:val="sq-AL"/>
              </w:rPr>
              <w:t>.</w:t>
            </w:r>
          </w:p>
        </w:tc>
        <w:tc>
          <w:tcPr>
            <w:tcW w:w="3006" w:type="dxa"/>
          </w:tcPr>
          <w:p w:rsidR="00F81839" w:rsidRPr="00E77E64" w:rsidRDefault="00F81839" w:rsidP="00F81839">
            <w:pPr>
              <w:jc w:val="both"/>
              <w:rPr>
                <w:rFonts w:ascii="Times New Roman" w:hAnsi="Times New Roman"/>
                <w:szCs w:val="22"/>
                <w:lang w:val="sq-AL"/>
              </w:rPr>
            </w:pPr>
            <w:r w:rsidRPr="00E77E64">
              <w:rPr>
                <w:rFonts w:ascii="Times New Roman" w:hAnsi="Times New Roman"/>
                <w:szCs w:val="22"/>
                <w:lang w:val="sq-AL"/>
              </w:rPr>
              <w:t>Rritja e numrit të të dhënave në këto dy fusha të disponueshme përmes API-ve dhe portaleve</w:t>
            </w:r>
            <w:r w:rsidR="00F1409C" w:rsidRPr="00E77E64">
              <w:rPr>
                <w:rFonts w:ascii="Times New Roman" w:hAnsi="Times New Roman"/>
                <w:szCs w:val="22"/>
                <w:lang w:val="sq-AL"/>
              </w:rPr>
              <w:t>.</w:t>
            </w:r>
          </w:p>
          <w:p w:rsidR="00F81839" w:rsidRPr="00E77E64" w:rsidRDefault="00F81839" w:rsidP="00F81839">
            <w:pPr>
              <w:tabs>
                <w:tab w:val="left" w:pos="1425"/>
              </w:tabs>
              <w:jc w:val="both"/>
              <w:rPr>
                <w:rFonts w:ascii="Times New Roman" w:hAnsi="Times New Roman"/>
                <w:szCs w:val="22"/>
                <w:lang w:val="sq-AL"/>
              </w:rPr>
            </w:pPr>
          </w:p>
        </w:tc>
      </w:tr>
    </w:tbl>
    <w:p w:rsidR="00864E90" w:rsidRDefault="00864E90" w:rsidP="00F81839">
      <w:pPr>
        <w:tabs>
          <w:tab w:val="left" w:pos="1425"/>
        </w:tabs>
        <w:jc w:val="both"/>
        <w:rPr>
          <w:rFonts w:ascii="Times New Roman" w:hAnsi="Times New Roman"/>
          <w:lang w:val="sq-AL"/>
        </w:rPr>
      </w:pPr>
    </w:p>
    <w:p w:rsidR="00184CB3" w:rsidRDefault="00184CB3" w:rsidP="00864E90">
      <w:pPr>
        <w:jc w:val="both"/>
        <w:rPr>
          <w:rFonts w:ascii="Times New Roman" w:hAnsi="Times New Roman"/>
          <w:b/>
          <w:szCs w:val="22"/>
          <w:lang w:val="sq-AL"/>
        </w:rPr>
      </w:pPr>
    </w:p>
    <w:p w:rsidR="00184CB3" w:rsidRDefault="00184CB3" w:rsidP="00864E90">
      <w:pPr>
        <w:jc w:val="both"/>
        <w:rPr>
          <w:rFonts w:ascii="Times New Roman" w:hAnsi="Times New Roman"/>
          <w:b/>
          <w:szCs w:val="22"/>
          <w:lang w:val="sq-AL"/>
        </w:rPr>
      </w:pPr>
    </w:p>
    <w:p w:rsidR="002C7EE3" w:rsidRPr="00864E90" w:rsidRDefault="00D55BD1" w:rsidP="00864E90">
      <w:pPr>
        <w:jc w:val="both"/>
        <w:rPr>
          <w:rFonts w:ascii="Times New Roman" w:hAnsi="Times New Roman"/>
          <w:lang w:val="sq-AL"/>
        </w:rPr>
      </w:pPr>
      <w:r w:rsidRPr="00184CB3">
        <w:rPr>
          <w:rFonts w:ascii="Times New Roman" w:hAnsi="Times New Roman"/>
          <w:b/>
          <w:szCs w:val="22"/>
          <w:lang w:val="sq-AL"/>
        </w:rPr>
        <w:t>Raporti i v</w:t>
      </w:r>
      <w:r w:rsidR="00CB0311" w:rsidRPr="00184CB3">
        <w:rPr>
          <w:rFonts w:ascii="Times New Roman" w:hAnsi="Times New Roman"/>
          <w:b/>
          <w:szCs w:val="22"/>
          <w:lang w:val="sq-AL"/>
        </w:rPr>
        <w:t xml:space="preserve">lerësimit </w:t>
      </w:r>
      <w:r w:rsidR="00EE6AAB" w:rsidRPr="00184CB3">
        <w:rPr>
          <w:rFonts w:ascii="Times New Roman" w:hAnsi="Times New Roman"/>
          <w:b/>
          <w:szCs w:val="22"/>
          <w:lang w:val="sq-AL"/>
        </w:rPr>
        <w:t xml:space="preserve">të ndikimit </w:t>
      </w:r>
      <w:r w:rsidR="00DE170E" w:rsidRPr="00184CB3">
        <w:rPr>
          <w:rFonts w:ascii="Times New Roman" w:hAnsi="Times New Roman"/>
          <w:b/>
          <w:szCs w:val="22"/>
          <w:lang w:val="sq-AL"/>
        </w:rPr>
        <w:t xml:space="preserve">- </w:t>
      </w:r>
      <w:r w:rsidR="002A211E" w:rsidRPr="00184CB3">
        <w:rPr>
          <w:rFonts w:ascii="Times New Roman" w:hAnsi="Times New Roman"/>
          <w:b/>
          <w:szCs w:val="22"/>
          <w:lang w:val="sq-AL"/>
        </w:rPr>
        <w:t>Shtojca</w:t>
      </w:r>
      <w:r w:rsidR="002C7EE3" w:rsidRPr="00184CB3">
        <w:rPr>
          <w:rFonts w:ascii="Times New Roman" w:hAnsi="Times New Roman"/>
          <w:b/>
          <w:szCs w:val="22"/>
          <w:lang w:val="sq-AL"/>
        </w:rPr>
        <w:t xml:space="preserve"> </w:t>
      </w:r>
      <w:r w:rsidR="002A211E" w:rsidRPr="00184CB3">
        <w:rPr>
          <w:rFonts w:ascii="Times New Roman" w:hAnsi="Times New Roman"/>
          <w:b/>
          <w:szCs w:val="22"/>
          <w:lang w:val="sq-AL"/>
        </w:rPr>
        <w:t>2</w:t>
      </w:r>
      <w:r w:rsidR="00900286" w:rsidRPr="00184CB3">
        <w:rPr>
          <w:rFonts w:ascii="Times New Roman" w:hAnsi="Times New Roman"/>
          <w:b/>
          <w:szCs w:val="22"/>
          <w:lang w:val="sq-AL"/>
        </w:rPr>
        <w:t>/a</w:t>
      </w:r>
    </w:p>
    <w:p w:rsidR="009C75E3" w:rsidRDefault="009C75E3" w:rsidP="00A864C7">
      <w:pPr>
        <w:rPr>
          <w:rStyle w:val="Strong"/>
          <w:rFonts w:ascii="Times New Roman" w:hAnsi="Times New Roman"/>
          <w:b w:val="0"/>
          <w:szCs w:val="22"/>
          <w:lang w:val="sq-AL"/>
        </w:rPr>
      </w:pPr>
    </w:p>
    <w:p w:rsidR="002C7EE3" w:rsidRPr="009C75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status quo-në</w:t>
      </w:r>
      <w:r w:rsidR="009C75E3">
        <w:rPr>
          <w:rStyle w:val="Strong"/>
          <w:rFonts w:ascii="Times New Roman" w:hAnsi="Times New Roman"/>
          <w:b w:val="0"/>
          <w:szCs w:val="22"/>
          <w:lang w:val="sq-AL"/>
        </w:rPr>
        <w:t>.</w:t>
      </w:r>
      <w:r w:rsidR="004A6325" w:rsidRPr="009C75E3">
        <w:rPr>
          <w:rStyle w:val="Strong"/>
          <w:rFonts w:ascii="Times New Roman" w:hAnsi="Times New Roman"/>
          <w:b w:val="0"/>
          <w:szCs w:val="22"/>
          <w:lang w:val="sq-AL"/>
        </w:rPr>
        <w:t xml:space="preserve"> </w:t>
      </w:r>
      <w:r w:rsidR="002C7EE3" w:rsidRPr="009C75E3">
        <w:rPr>
          <w:rStyle w:val="Strong"/>
          <w:rFonts w:ascii="Times New Roman" w:hAnsi="Times New Roman"/>
          <w:b w:val="0"/>
          <w:szCs w:val="22"/>
          <w:lang w:val="sq-AL"/>
        </w:rPr>
        <w:t xml:space="preserve">  </w:t>
      </w:r>
      <w:r w:rsidR="00B55FAC" w:rsidRPr="009C75E3">
        <w:rPr>
          <w:rStyle w:val="Strong"/>
          <w:rFonts w:ascii="Times New Roman" w:hAnsi="Times New Roman"/>
          <w:b w:val="0"/>
          <w:szCs w:val="22"/>
          <w:lang w:val="sq-AL"/>
        </w:rPr>
        <w:t xml:space="preserve"> </w:t>
      </w:r>
    </w:p>
    <w:p w:rsidR="002C7EE3" w:rsidRPr="009C75E3"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9C75E3" w:rsidTr="008C5BA8">
        <w:tc>
          <w:tcPr>
            <w:tcW w:w="2610" w:type="dxa"/>
          </w:tcPr>
          <w:p w:rsidR="00E743ED" w:rsidRPr="00642450" w:rsidRDefault="00E743ED" w:rsidP="00D56B03">
            <w:pPr>
              <w:rPr>
                <w:rFonts w:ascii="Times New Roman" w:hAnsi="Times New Roman"/>
                <w:sz w:val="18"/>
                <w:szCs w:val="18"/>
                <w:lang w:val="sq-AL"/>
              </w:rPr>
            </w:pPr>
          </w:p>
        </w:tc>
        <w:tc>
          <w:tcPr>
            <w:tcW w:w="720" w:type="dxa"/>
          </w:tcPr>
          <w:p w:rsidR="00E743ED" w:rsidRPr="009C75E3" w:rsidRDefault="00E743ED" w:rsidP="008C5BA8">
            <w:pPr>
              <w:rPr>
                <w:rFonts w:ascii="Times New Roman" w:hAnsi="Times New Roman"/>
                <w:sz w:val="18"/>
                <w:szCs w:val="18"/>
              </w:rPr>
            </w:pPr>
            <w:r w:rsidRPr="009C75E3">
              <w:rPr>
                <w:rFonts w:ascii="Times New Roman" w:hAnsi="Times New Roman"/>
                <w:sz w:val="18"/>
                <w:szCs w:val="18"/>
              </w:rPr>
              <w:t>Viti</w:t>
            </w:r>
            <w:r w:rsidR="008C5BA8">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rsidR="00E743ED" w:rsidRPr="009C75E3" w:rsidRDefault="00E743ED" w:rsidP="00D56B03">
            <w:pPr>
              <w:jc w:val="center"/>
              <w:rPr>
                <w:rFonts w:ascii="Times New Roman" w:hAnsi="Times New Roman"/>
                <w:sz w:val="18"/>
                <w:szCs w:val="18"/>
              </w:rPr>
            </w:pPr>
            <w:r w:rsidRPr="009C75E3">
              <w:rPr>
                <w:rFonts w:ascii="Times New Roman" w:hAnsi="Times New Roman"/>
                <w:sz w:val="18"/>
                <w:szCs w:val="18"/>
              </w:rPr>
              <w:t>Viti 2</w:t>
            </w:r>
          </w:p>
        </w:tc>
        <w:tc>
          <w:tcPr>
            <w:tcW w:w="720" w:type="dxa"/>
          </w:tcPr>
          <w:p w:rsidR="00E743ED" w:rsidRPr="009C75E3" w:rsidRDefault="00E743ED" w:rsidP="00D56B03">
            <w:pPr>
              <w:jc w:val="center"/>
              <w:rPr>
                <w:rFonts w:ascii="Times New Roman" w:hAnsi="Times New Roman"/>
                <w:sz w:val="18"/>
                <w:szCs w:val="18"/>
              </w:rPr>
            </w:pPr>
            <w:r w:rsidRPr="009C75E3">
              <w:rPr>
                <w:rFonts w:ascii="Times New Roman" w:hAnsi="Times New Roman"/>
                <w:sz w:val="18"/>
                <w:szCs w:val="18"/>
              </w:rPr>
              <w:t>Viti 3</w:t>
            </w:r>
          </w:p>
        </w:tc>
        <w:tc>
          <w:tcPr>
            <w:tcW w:w="639" w:type="dxa"/>
          </w:tcPr>
          <w:p w:rsidR="00E743ED" w:rsidRPr="009C75E3" w:rsidRDefault="00E743ED" w:rsidP="00D56B03">
            <w:pPr>
              <w:jc w:val="center"/>
              <w:rPr>
                <w:rFonts w:ascii="Times New Roman" w:hAnsi="Times New Roman"/>
                <w:sz w:val="18"/>
                <w:szCs w:val="18"/>
              </w:rPr>
            </w:pPr>
            <w:r w:rsidRPr="009C75E3">
              <w:rPr>
                <w:rFonts w:ascii="Times New Roman" w:hAnsi="Times New Roman"/>
                <w:sz w:val="18"/>
                <w:szCs w:val="18"/>
              </w:rPr>
              <w:t>Viti 4</w:t>
            </w:r>
          </w:p>
        </w:tc>
        <w:tc>
          <w:tcPr>
            <w:tcW w:w="711" w:type="dxa"/>
          </w:tcPr>
          <w:p w:rsidR="00E743ED" w:rsidRPr="009C75E3" w:rsidRDefault="00E743ED" w:rsidP="00D56B03">
            <w:pPr>
              <w:jc w:val="center"/>
              <w:rPr>
                <w:rFonts w:ascii="Times New Roman" w:hAnsi="Times New Roman"/>
                <w:sz w:val="18"/>
                <w:szCs w:val="18"/>
              </w:rPr>
            </w:pPr>
            <w:r w:rsidRPr="009C75E3">
              <w:rPr>
                <w:rFonts w:ascii="Times New Roman" w:hAnsi="Times New Roman"/>
                <w:sz w:val="18"/>
                <w:szCs w:val="18"/>
              </w:rPr>
              <w:t>Viti 5</w:t>
            </w:r>
          </w:p>
        </w:tc>
        <w:tc>
          <w:tcPr>
            <w:tcW w:w="720" w:type="dxa"/>
          </w:tcPr>
          <w:p w:rsidR="00E743ED" w:rsidRPr="009C75E3" w:rsidRDefault="00E743ED" w:rsidP="00D56B03">
            <w:pPr>
              <w:jc w:val="center"/>
              <w:rPr>
                <w:rFonts w:ascii="Times New Roman" w:hAnsi="Times New Roman"/>
                <w:sz w:val="18"/>
                <w:szCs w:val="18"/>
              </w:rPr>
            </w:pPr>
            <w:r w:rsidRPr="009C75E3">
              <w:rPr>
                <w:rFonts w:ascii="Times New Roman" w:hAnsi="Times New Roman"/>
                <w:sz w:val="18"/>
                <w:szCs w:val="18"/>
              </w:rPr>
              <w:t>Viti 6</w:t>
            </w:r>
          </w:p>
        </w:tc>
        <w:tc>
          <w:tcPr>
            <w:tcW w:w="720" w:type="dxa"/>
          </w:tcPr>
          <w:p w:rsidR="00E743ED" w:rsidRPr="009C75E3" w:rsidRDefault="00E743ED" w:rsidP="00D56B03">
            <w:pPr>
              <w:jc w:val="center"/>
              <w:rPr>
                <w:rFonts w:ascii="Times New Roman" w:hAnsi="Times New Roman"/>
                <w:sz w:val="18"/>
                <w:szCs w:val="18"/>
              </w:rPr>
            </w:pPr>
            <w:r w:rsidRPr="009C75E3">
              <w:rPr>
                <w:rFonts w:ascii="Times New Roman" w:hAnsi="Times New Roman"/>
                <w:sz w:val="18"/>
                <w:szCs w:val="18"/>
              </w:rPr>
              <w:t>Viti 7</w:t>
            </w:r>
          </w:p>
        </w:tc>
        <w:tc>
          <w:tcPr>
            <w:tcW w:w="720" w:type="dxa"/>
          </w:tcPr>
          <w:p w:rsidR="00E743ED" w:rsidRPr="009C75E3" w:rsidRDefault="00E743ED" w:rsidP="00D56B03">
            <w:pPr>
              <w:jc w:val="center"/>
              <w:rPr>
                <w:rFonts w:ascii="Times New Roman" w:hAnsi="Times New Roman"/>
                <w:sz w:val="18"/>
                <w:szCs w:val="18"/>
              </w:rPr>
            </w:pPr>
            <w:r w:rsidRPr="009C75E3">
              <w:rPr>
                <w:rFonts w:ascii="Times New Roman" w:hAnsi="Times New Roman"/>
                <w:sz w:val="18"/>
                <w:szCs w:val="18"/>
              </w:rPr>
              <w:t>Viti 8</w:t>
            </w:r>
          </w:p>
        </w:tc>
        <w:tc>
          <w:tcPr>
            <w:tcW w:w="720" w:type="dxa"/>
          </w:tcPr>
          <w:p w:rsidR="00E743ED" w:rsidRPr="009C75E3" w:rsidRDefault="00E743ED" w:rsidP="00D56B03">
            <w:pPr>
              <w:jc w:val="center"/>
              <w:rPr>
                <w:rFonts w:ascii="Times New Roman" w:hAnsi="Times New Roman"/>
                <w:sz w:val="18"/>
                <w:szCs w:val="18"/>
              </w:rPr>
            </w:pPr>
            <w:r w:rsidRPr="009C75E3">
              <w:rPr>
                <w:rFonts w:ascii="Times New Roman" w:hAnsi="Times New Roman"/>
                <w:sz w:val="18"/>
                <w:szCs w:val="18"/>
              </w:rPr>
              <w:t>Viti 9</w:t>
            </w:r>
          </w:p>
        </w:tc>
        <w:tc>
          <w:tcPr>
            <w:tcW w:w="810" w:type="dxa"/>
          </w:tcPr>
          <w:p w:rsidR="00E743ED" w:rsidRPr="009C75E3" w:rsidRDefault="00E743ED" w:rsidP="00D56B03">
            <w:pPr>
              <w:jc w:val="center"/>
              <w:rPr>
                <w:rFonts w:ascii="Times New Roman" w:hAnsi="Times New Roman"/>
                <w:sz w:val="18"/>
                <w:szCs w:val="18"/>
              </w:rPr>
            </w:pPr>
            <w:r w:rsidRPr="009C75E3">
              <w:rPr>
                <w:rFonts w:ascii="Times New Roman" w:hAnsi="Times New Roman"/>
                <w:sz w:val="18"/>
                <w:szCs w:val="18"/>
              </w:rPr>
              <w:t>Viti 10</w:t>
            </w:r>
          </w:p>
        </w:tc>
      </w:tr>
      <w:tr w:rsidR="008C5BA8" w:rsidRPr="009C75E3" w:rsidTr="008C5BA8">
        <w:tc>
          <w:tcPr>
            <w:tcW w:w="2610" w:type="dxa"/>
          </w:tcPr>
          <w:p w:rsidR="00E743ED" w:rsidRPr="009C75E3" w:rsidRDefault="00E743ED" w:rsidP="00D56B03">
            <w:pPr>
              <w:rPr>
                <w:rFonts w:ascii="Times New Roman" w:hAnsi="Times New Roman"/>
                <w:b/>
                <w:sz w:val="18"/>
                <w:szCs w:val="18"/>
              </w:rPr>
            </w:pPr>
            <w:proofErr w:type="spellStart"/>
            <w:r w:rsidRPr="009C75E3">
              <w:rPr>
                <w:rFonts w:ascii="Times New Roman" w:hAnsi="Times New Roman"/>
                <w:b/>
                <w:sz w:val="18"/>
                <w:szCs w:val="18"/>
              </w:rPr>
              <w:t>Faktori</w:t>
            </w:r>
            <w:proofErr w:type="spellEnd"/>
            <w:r w:rsidRPr="009C75E3">
              <w:rPr>
                <w:rFonts w:ascii="Times New Roman" w:hAnsi="Times New Roman"/>
                <w:b/>
                <w:sz w:val="18"/>
                <w:szCs w:val="18"/>
              </w:rPr>
              <w:t xml:space="preserve"> </w:t>
            </w:r>
            <w:proofErr w:type="spellStart"/>
            <w:r w:rsidRPr="009C75E3">
              <w:rPr>
                <w:rFonts w:ascii="Times New Roman" w:hAnsi="Times New Roman"/>
                <w:b/>
                <w:sz w:val="18"/>
                <w:szCs w:val="18"/>
              </w:rPr>
              <w:t>zbritës</w:t>
            </w:r>
            <w:proofErr w:type="spellEnd"/>
            <w:r w:rsidRPr="009C75E3">
              <w:rPr>
                <w:rFonts w:ascii="Times New Roman" w:hAnsi="Times New Roman"/>
                <w:b/>
                <w:sz w:val="18"/>
                <w:szCs w:val="18"/>
              </w:rPr>
              <w:t xml:space="preserve"> </w:t>
            </w:r>
          </w:p>
        </w:tc>
        <w:tc>
          <w:tcPr>
            <w:tcW w:w="720" w:type="dxa"/>
          </w:tcPr>
          <w:p w:rsidR="00E743ED" w:rsidRPr="009C75E3" w:rsidRDefault="00E743ED" w:rsidP="00D56B03">
            <w:pPr>
              <w:jc w:val="center"/>
              <w:rPr>
                <w:rFonts w:ascii="Times New Roman" w:hAnsi="Times New Roman"/>
                <w:sz w:val="18"/>
                <w:szCs w:val="18"/>
              </w:rPr>
            </w:pPr>
          </w:p>
        </w:tc>
        <w:tc>
          <w:tcPr>
            <w:tcW w:w="720" w:type="dxa"/>
          </w:tcPr>
          <w:p w:rsidR="00E743ED" w:rsidRPr="009C75E3" w:rsidRDefault="00E743ED" w:rsidP="00D56B03">
            <w:pPr>
              <w:jc w:val="center"/>
              <w:rPr>
                <w:rFonts w:ascii="Times New Roman" w:hAnsi="Times New Roman"/>
                <w:sz w:val="18"/>
                <w:szCs w:val="18"/>
              </w:rPr>
            </w:pPr>
          </w:p>
        </w:tc>
        <w:tc>
          <w:tcPr>
            <w:tcW w:w="720" w:type="dxa"/>
          </w:tcPr>
          <w:p w:rsidR="00E743ED" w:rsidRPr="009C75E3" w:rsidRDefault="00E743ED" w:rsidP="00D56B03">
            <w:pPr>
              <w:jc w:val="center"/>
              <w:rPr>
                <w:rFonts w:ascii="Times New Roman" w:hAnsi="Times New Roman"/>
                <w:sz w:val="18"/>
                <w:szCs w:val="18"/>
              </w:rPr>
            </w:pPr>
          </w:p>
        </w:tc>
        <w:tc>
          <w:tcPr>
            <w:tcW w:w="639" w:type="dxa"/>
          </w:tcPr>
          <w:p w:rsidR="00E743ED" w:rsidRPr="009C75E3" w:rsidRDefault="00E743ED" w:rsidP="00D56B03">
            <w:pPr>
              <w:jc w:val="center"/>
              <w:rPr>
                <w:rFonts w:ascii="Times New Roman" w:hAnsi="Times New Roman"/>
                <w:sz w:val="18"/>
                <w:szCs w:val="18"/>
              </w:rPr>
            </w:pPr>
          </w:p>
        </w:tc>
        <w:tc>
          <w:tcPr>
            <w:tcW w:w="711" w:type="dxa"/>
          </w:tcPr>
          <w:p w:rsidR="00E743ED" w:rsidRPr="009C75E3" w:rsidRDefault="00E743ED" w:rsidP="00D56B03">
            <w:pPr>
              <w:jc w:val="center"/>
              <w:rPr>
                <w:rFonts w:ascii="Times New Roman" w:hAnsi="Times New Roman"/>
                <w:sz w:val="18"/>
                <w:szCs w:val="18"/>
              </w:rPr>
            </w:pPr>
          </w:p>
        </w:tc>
        <w:tc>
          <w:tcPr>
            <w:tcW w:w="720" w:type="dxa"/>
          </w:tcPr>
          <w:p w:rsidR="00E743ED" w:rsidRPr="009C75E3" w:rsidRDefault="00E743ED" w:rsidP="00D56B03">
            <w:pPr>
              <w:jc w:val="center"/>
              <w:rPr>
                <w:rFonts w:ascii="Times New Roman" w:hAnsi="Times New Roman"/>
                <w:sz w:val="18"/>
                <w:szCs w:val="18"/>
              </w:rPr>
            </w:pPr>
          </w:p>
        </w:tc>
        <w:tc>
          <w:tcPr>
            <w:tcW w:w="720" w:type="dxa"/>
          </w:tcPr>
          <w:p w:rsidR="00E743ED" w:rsidRPr="009C75E3" w:rsidRDefault="00E743ED" w:rsidP="00D56B03">
            <w:pPr>
              <w:jc w:val="center"/>
              <w:rPr>
                <w:rFonts w:ascii="Times New Roman" w:hAnsi="Times New Roman"/>
                <w:sz w:val="18"/>
                <w:szCs w:val="18"/>
              </w:rPr>
            </w:pPr>
          </w:p>
        </w:tc>
        <w:tc>
          <w:tcPr>
            <w:tcW w:w="720" w:type="dxa"/>
          </w:tcPr>
          <w:p w:rsidR="00E743ED" w:rsidRPr="009C75E3" w:rsidRDefault="00E743ED" w:rsidP="00D56B03">
            <w:pPr>
              <w:jc w:val="center"/>
              <w:rPr>
                <w:rFonts w:ascii="Times New Roman" w:hAnsi="Times New Roman"/>
                <w:sz w:val="18"/>
                <w:szCs w:val="18"/>
              </w:rPr>
            </w:pPr>
          </w:p>
        </w:tc>
        <w:tc>
          <w:tcPr>
            <w:tcW w:w="720" w:type="dxa"/>
          </w:tcPr>
          <w:p w:rsidR="00E743ED" w:rsidRPr="009C75E3" w:rsidRDefault="00E743ED" w:rsidP="00D56B03">
            <w:pPr>
              <w:jc w:val="center"/>
              <w:rPr>
                <w:rFonts w:ascii="Times New Roman" w:hAnsi="Times New Roman"/>
                <w:sz w:val="18"/>
                <w:szCs w:val="18"/>
              </w:rPr>
            </w:pPr>
          </w:p>
        </w:tc>
        <w:tc>
          <w:tcPr>
            <w:tcW w:w="810" w:type="dxa"/>
          </w:tcPr>
          <w:p w:rsidR="00E743ED" w:rsidRPr="009C75E3" w:rsidRDefault="00E743ED" w:rsidP="00D56B03">
            <w:pPr>
              <w:jc w:val="cente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buxhetin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një</w:t>
            </w:r>
            <w:proofErr w:type="spellEnd"/>
            <w:r w:rsidR="00D55BD1">
              <w:rPr>
                <w:rFonts w:ascii="Times New Roman" w:hAnsi="Times New Roman"/>
                <w:sz w:val="18"/>
                <w:szCs w:val="18"/>
              </w:rPr>
              <w:t xml:space="preserve"> </w:t>
            </w:r>
            <w:proofErr w:type="spellStart"/>
            <w:r w:rsidRPr="009C75E3">
              <w:rPr>
                <w:rFonts w:ascii="Times New Roman" w:hAnsi="Times New Roman"/>
                <w:sz w:val="18"/>
                <w:szCs w:val="18"/>
              </w:rPr>
              <w:t>herë</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buxhetin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b/>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biznesin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një</w:t>
            </w:r>
            <w:proofErr w:type="spellEnd"/>
            <w:r w:rsidR="00D55BD1">
              <w:rPr>
                <w:rFonts w:ascii="Times New Roman" w:hAnsi="Times New Roman"/>
                <w:sz w:val="18"/>
                <w:szCs w:val="18"/>
              </w:rPr>
              <w:t xml:space="preserve"> </w:t>
            </w:r>
            <w:proofErr w:type="spellStart"/>
            <w:r w:rsidRPr="009C75E3">
              <w:rPr>
                <w:rFonts w:ascii="Times New Roman" w:hAnsi="Times New Roman"/>
                <w:sz w:val="18"/>
                <w:szCs w:val="18"/>
              </w:rPr>
              <w:t>herë</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b/>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biznesin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grupet</w:t>
            </w:r>
            <w:proofErr w:type="spellEnd"/>
            <w:r w:rsidRPr="009C75E3">
              <w:rPr>
                <w:rFonts w:ascii="Times New Roman" w:hAnsi="Times New Roman"/>
                <w:sz w:val="18"/>
                <w:szCs w:val="18"/>
              </w:rPr>
              <w:t xml:space="preserve"> e </w:t>
            </w:r>
            <w:proofErr w:type="spellStart"/>
            <w:r w:rsidRPr="009C75E3">
              <w:rPr>
                <w:rFonts w:ascii="Times New Roman" w:hAnsi="Times New Roman"/>
                <w:sz w:val="18"/>
                <w:szCs w:val="18"/>
              </w:rPr>
              <w:t>tjera</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një</w:t>
            </w:r>
            <w:proofErr w:type="spellEnd"/>
            <w:r w:rsidR="00D55BD1">
              <w:rPr>
                <w:rFonts w:ascii="Times New Roman" w:hAnsi="Times New Roman"/>
                <w:sz w:val="18"/>
                <w:szCs w:val="18"/>
              </w:rPr>
              <w:t xml:space="preserve"> </w:t>
            </w:r>
            <w:proofErr w:type="spellStart"/>
            <w:r w:rsidRPr="009C75E3">
              <w:rPr>
                <w:rFonts w:ascii="Times New Roman" w:hAnsi="Times New Roman"/>
                <w:sz w:val="18"/>
                <w:szCs w:val="18"/>
              </w:rPr>
              <w:t>herë</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grupet</w:t>
            </w:r>
            <w:proofErr w:type="spellEnd"/>
            <w:r w:rsidRPr="009C75E3">
              <w:rPr>
                <w:rFonts w:ascii="Times New Roman" w:hAnsi="Times New Roman"/>
                <w:sz w:val="18"/>
                <w:szCs w:val="18"/>
              </w:rPr>
              <w:t xml:space="preserve"> e </w:t>
            </w:r>
            <w:proofErr w:type="spellStart"/>
            <w:r w:rsidRPr="009C75E3">
              <w:rPr>
                <w:rFonts w:ascii="Times New Roman" w:hAnsi="Times New Roman"/>
                <w:sz w:val="18"/>
                <w:szCs w:val="18"/>
              </w:rPr>
              <w:t>tjera</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r w:rsidRPr="009C75E3">
              <w:rPr>
                <w:rFonts w:ascii="Times New Roman" w:hAnsi="Times New Roman"/>
                <w:sz w:val="18"/>
                <w:szCs w:val="18"/>
              </w:rPr>
              <w:t xml:space="preserve"> </w:t>
            </w: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b/>
                <w:sz w:val="18"/>
                <w:szCs w:val="18"/>
              </w:rPr>
            </w:pPr>
            <w:proofErr w:type="spellStart"/>
            <w:r w:rsidRPr="009C75E3">
              <w:rPr>
                <w:rFonts w:ascii="Times New Roman" w:hAnsi="Times New Roman"/>
                <w:b/>
                <w:sz w:val="18"/>
                <w:szCs w:val="18"/>
              </w:rPr>
              <w:t>Kosto</w:t>
            </w:r>
            <w:proofErr w:type="spellEnd"/>
            <w:r w:rsidRPr="009C75E3">
              <w:rPr>
                <w:rFonts w:ascii="Times New Roman" w:hAnsi="Times New Roman"/>
                <w:b/>
                <w:sz w:val="18"/>
                <w:szCs w:val="18"/>
              </w:rPr>
              <w:t xml:space="preserve"> </w:t>
            </w:r>
            <w:proofErr w:type="spellStart"/>
            <w:r w:rsidRPr="009C75E3">
              <w:rPr>
                <w:rFonts w:ascii="Times New Roman" w:hAnsi="Times New Roman"/>
                <w:b/>
                <w:sz w:val="18"/>
                <w:szCs w:val="18"/>
              </w:rPr>
              <w:t>në</w:t>
            </w:r>
            <w:proofErr w:type="spellEnd"/>
            <w:r w:rsidRPr="009C75E3">
              <w:rPr>
                <w:rFonts w:ascii="Times New Roman" w:hAnsi="Times New Roman"/>
                <w:b/>
                <w:sz w:val="18"/>
                <w:szCs w:val="18"/>
              </w:rPr>
              <w:t xml:space="preserve"> total </w:t>
            </w: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sz w:val="18"/>
                <w:szCs w:val="18"/>
              </w:rPr>
            </w:pPr>
            <w:proofErr w:type="spellStart"/>
            <w:r w:rsidRPr="00485A07">
              <w:rPr>
                <w:rFonts w:ascii="Times New Roman" w:hAnsi="Times New Roman"/>
                <w:b/>
                <w:sz w:val="18"/>
                <w:szCs w:val="18"/>
              </w:rPr>
              <w:t>Kosto</w:t>
            </w:r>
            <w:proofErr w:type="spellEnd"/>
            <w:r w:rsidRPr="00485A07">
              <w:rPr>
                <w:rFonts w:ascii="Times New Roman" w:hAnsi="Times New Roman"/>
                <w:b/>
                <w:sz w:val="18"/>
                <w:szCs w:val="18"/>
              </w:rPr>
              <w:t xml:space="preserve"> e </w:t>
            </w:r>
            <w:proofErr w:type="spellStart"/>
            <w:r w:rsidRPr="00485A07">
              <w:rPr>
                <w:rFonts w:ascii="Times New Roman" w:hAnsi="Times New Roman"/>
                <w:b/>
                <w:sz w:val="18"/>
                <w:szCs w:val="18"/>
              </w:rPr>
              <w:t>zbritur</w:t>
            </w:r>
            <w:proofErr w:type="spellEnd"/>
            <w:r w:rsidRPr="00485A07">
              <w:rPr>
                <w:rFonts w:ascii="Times New Roman" w:hAnsi="Times New Roman"/>
                <w:b/>
                <w:sz w:val="18"/>
                <w:szCs w:val="18"/>
              </w:rPr>
              <w:t xml:space="preserve"> </w:t>
            </w:r>
            <w:proofErr w:type="spellStart"/>
            <w:r w:rsidRPr="00485A07">
              <w:rPr>
                <w:rFonts w:ascii="Times New Roman" w:hAnsi="Times New Roman"/>
                <w:b/>
                <w:sz w:val="18"/>
                <w:szCs w:val="18"/>
              </w:rPr>
              <w:t>në</w:t>
            </w:r>
            <w:proofErr w:type="spellEnd"/>
            <w:r w:rsidRPr="00485A07">
              <w:rPr>
                <w:rFonts w:ascii="Times New Roman" w:hAnsi="Times New Roman"/>
                <w:b/>
                <w:sz w:val="18"/>
                <w:szCs w:val="18"/>
              </w:rPr>
              <w:t xml:space="preserve"> total </w:t>
            </w:r>
            <w:r w:rsidRPr="009C75E3">
              <w:rPr>
                <w:rFonts w:ascii="Times New Roman" w:hAnsi="Times New Roman"/>
                <w:sz w:val="18"/>
                <w:szCs w:val="18"/>
              </w:rPr>
              <w:t xml:space="preserve">= </w:t>
            </w: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total x </w:t>
            </w:r>
            <w:proofErr w:type="spellStart"/>
            <w:r w:rsidRPr="009C75E3">
              <w:rPr>
                <w:rFonts w:ascii="Times New Roman" w:hAnsi="Times New Roman"/>
                <w:sz w:val="18"/>
                <w:szCs w:val="18"/>
              </w:rPr>
              <w:t>faktorin</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zbritës</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sz w:val="18"/>
                <w:szCs w:val="18"/>
              </w:rPr>
            </w:pP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buxhetin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b/>
                <w:sz w:val="18"/>
                <w:szCs w:val="18"/>
              </w:rPr>
            </w:pP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biznesin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një</w:t>
            </w:r>
            <w:proofErr w:type="spellEnd"/>
            <w:r w:rsidR="00D55BD1">
              <w:rPr>
                <w:rFonts w:ascii="Times New Roman" w:hAnsi="Times New Roman"/>
                <w:sz w:val="18"/>
                <w:szCs w:val="18"/>
              </w:rPr>
              <w:t xml:space="preserve"> </w:t>
            </w:r>
            <w:proofErr w:type="spellStart"/>
            <w:r w:rsidRPr="009C75E3">
              <w:rPr>
                <w:rFonts w:ascii="Times New Roman" w:hAnsi="Times New Roman"/>
                <w:sz w:val="18"/>
                <w:szCs w:val="18"/>
              </w:rPr>
              <w:t>herë</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b/>
                <w:sz w:val="18"/>
                <w:szCs w:val="18"/>
              </w:rPr>
            </w:pP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biznesin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sz w:val="18"/>
                <w:szCs w:val="18"/>
              </w:rPr>
            </w:pP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grupet</w:t>
            </w:r>
            <w:proofErr w:type="spellEnd"/>
            <w:r w:rsidRPr="009C75E3">
              <w:rPr>
                <w:rFonts w:ascii="Times New Roman" w:hAnsi="Times New Roman"/>
                <w:sz w:val="18"/>
                <w:szCs w:val="18"/>
              </w:rPr>
              <w:t xml:space="preserve"> e </w:t>
            </w:r>
            <w:proofErr w:type="spellStart"/>
            <w:r w:rsidRPr="009C75E3">
              <w:rPr>
                <w:rFonts w:ascii="Times New Roman" w:hAnsi="Times New Roman"/>
                <w:sz w:val="18"/>
                <w:szCs w:val="18"/>
              </w:rPr>
              <w:t>tjera</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njëherë</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sz w:val="18"/>
                <w:szCs w:val="18"/>
              </w:rPr>
            </w:pP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grupet</w:t>
            </w:r>
            <w:proofErr w:type="spellEnd"/>
            <w:r w:rsidRPr="009C75E3">
              <w:rPr>
                <w:rFonts w:ascii="Times New Roman" w:hAnsi="Times New Roman"/>
                <w:sz w:val="18"/>
                <w:szCs w:val="18"/>
              </w:rPr>
              <w:t xml:space="preserve"> e </w:t>
            </w:r>
            <w:proofErr w:type="spellStart"/>
            <w:r w:rsidRPr="009C75E3">
              <w:rPr>
                <w:rFonts w:ascii="Times New Roman" w:hAnsi="Times New Roman"/>
                <w:sz w:val="18"/>
                <w:szCs w:val="18"/>
              </w:rPr>
              <w:t>tjera</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r w:rsidRPr="009C75E3">
              <w:rPr>
                <w:rFonts w:ascii="Times New Roman" w:hAnsi="Times New Roman"/>
                <w:sz w:val="18"/>
                <w:szCs w:val="18"/>
              </w:rPr>
              <w:t xml:space="preserve"> </w:t>
            </w: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buxhetin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sz w:val="18"/>
                <w:szCs w:val="18"/>
              </w:rPr>
            </w:pPr>
            <w:proofErr w:type="spellStart"/>
            <w:r w:rsidRPr="009C75E3">
              <w:rPr>
                <w:rFonts w:ascii="Times New Roman" w:hAnsi="Times New Roman"/>
                <w:b/>
                <w:sz w:val="18"/>
                <w:szCs w:val="18"/>
              </w:rPr>
              <w:t>Përfitimi</w:t>
            </w:r>
            <w:proofErr w:type="spellEnd"/>
            <w:r w:rsidRPr="009C75E3">
              <w:rPr>
                <w:rFonts w:ascii="Times New Roman" w:hAnsi="Times New Roman"/>
                <w:b/>
                <w:sz w:val="18"/>
                <w:szCs w:val="18"/>
              </w:rPr>
              <w:t xml:space="preserve"> </w:t>
            </w:r>
            <w:proofErr w:type="spellStart"/>
            <w:r w:rsidRPr="009C75E3">
              <w:rPr>
                <w:rFonts w:ascii="Times New Roman" w:hAnsi="Times New Roman"/>
                <w:b/>
                <w:sz w:val="18"/>
                <w:szCs w:val="18"/>
              </w:rPr>
              <w:t>në</w:t>
            </w:r>
            <w:proofErr w:type="spellEnd"/>
            <w:r w:rsidRPr="009C75E3">
              <w:rPr>
                <w:rFonts w:ascii="Times New Roman" w:hAnsi="Times New Roman"/>
                <w:b/>
                <w:sz w:val="18"/>
                <w:szCs w:val="18"/>
              </w:rPr>
              <w:t xml:space="preserve"> total</w:t>
            </w: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8C5BA8" w:rsidRPr="009C75E3" w:rsidTr="008C5BA8">
        <w:tc>
          <w:tcPr>
            <w:tcW w:w="2610" w:type="dxa"/>
          </w:tcPr>
          <w:p w:rsidR="00E743ED" w:rsidRPr="009C75E3" w:rsidRDefault="00E743ED" w:rsidP="00D56B03">
            <w:pPr>
              <w:rPr>
                <w:rFonts w:ascii="Times New Roman" w:hAnsi="Times New Roman"/>
                <w:sz w:val="18"/>
                <w:szCs w:val="18"/>
              </w:rPr>
            </w:pPr>
            <w:proofErr w:type="spellStart"/>
            <w:r w:rsidRPr="00485A07">
              <w:rPr>
                <w:rFonts w:ascii="Times New Roman" w:hAnsi="Times New Roman"/>
                <w:b/>
                <w:sz w:val="18"/>
                <w:szCs w:val="18"/>
              </w:rPr>
              <w:t>Përfitimi</w:t>
            </w:r>
            <w:proofErr w:type="spellEnd"/>
            <w:r w:rsidRPr="00485A07">
              <w:rPr>
                <w:rFonts w:ascii="Times New Roman" w:hAnsi="Times New Roman"/>
                <w:b/>
                <w:sz w:val="18"/>
                <w:szCs w:val="18"/>
              </w:rPr>
              <w:t xml:space="preserve"> </w:t>
            </w:r>
            <w:proofErr w:type="spellStart"/>
            <w:r w:rsidRPr="00485A07">
              <w:rPr>
                <w:rFonts w:ascii="Times New Roman" w:hAnsi="Times New Roman"/>
                <w:b/>
                <w:sz w:val="18"/>
                <w:szCs w:val="18"/>
              </w:rPr>
              <w:t>i</w:t>
            </w:r>
            <w:proofErr w:type="spellEnd"/>
            <w:r w:rsidRPr="00485A07">
              <w:rPr>
                <w:rFonts w:ascii="Times New Roman" w:hAnsi="Times New Roman"/>
                <w:b/>
                <w:sz w:val="18"/>
                <w:szCs w:val="18"/>
              </w:rPr>
              <w:t xml:space="preserve"> </w:t>
            </w:r>
            <w:proofErr w:type="spellStart"/>
            <w:r w:rsidRPr="00485A07">
              <w:rPr>
                <w:rFonts w:ascii="Times New Roman" w:hAnsi="Times New Roman"/>
                <w:b/>
                <w:sz w:val="18"/>
                <w:szCs w:val="18"/>
              </w:rPr>
              <w:t>zbritur</w:t>
            </w:r>
            <w:proofErr w:type="spellEnd"/>
            <w:r w:rsidRPr="00485A07">
              <w:rPr>
                <w:rFonts w:ascii="Times New Roman" w:hAnsi="Times New Roman"/>
                <w:b/>
                <w:sz w:val="18"/>
                <w:szCs w:val="18"/>
              </w:rPr>
              <w:t xml:space="preserve"> </w:t>
            </w:r>
            <w:proofErr w:type="spellStart"/>
            <w:r w:rsidRPr="00485A07">
              <w:rPr>
                <w:rFonts w:ascii="Times New Roman" w:hAnsi="Times New Roman"/>
                <w:b/>
                <w:sz w:val="18"/>
                <w:szCs w:val="18"/>
              </w:rPr>
              <w:t>në</w:t>
            </w:r>
            <w:proofErr w:type="spellEnd"/>
            <w:r w:rsidRPr="00485A07">
              <w:rPr>
                <w:rFonts w:ascii="Times New Roman" w:hAnsi="Times New Roman"/>
                <w:b/>
                <w:sz w:val="18"/>
                <w:szCs w:val="18"/>
              </w:rPr>
              <w:t xml:space="preserve"> total </w:t>
            </w:r>
            <w:r w:rsidRPr="009C75E3">
              <w:rPr>
                <w:rFonts w:ascii="Times New Roman" w:hAnsi="Times New Roman"/>
                <w:sz w:val="18"/>
                <w:szCs w:val="18"/>
              </w:rPr>
              <w:t xml:space="preserve">= </w:t>
            </w: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total x </w:t>
            </w:r>
            <w:proofErr w:type="spellStart"/>
            <w:r w:rsidRPr="009C75E3">
              <w:rPr>
                <w:rFonts w:ascii="Times New Roman" w:hAnsi="Times New Roman"/>
                <w:sz w:val="18"/>
                <w:szCs w:val="18"/>
              </w:rPr>
              <w:t>faktorin</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zbritës</w:t>
            </w:r>
            <w:proofErr w:type="spellEnd"/>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639" w:type="dxa"/>
          </w:tcPr>
          <w:p w:rsidR="00E743ED" w:rsidRPr="009C75E3" w:rsidRDefault="00E743ED" w:rsidP="00D56B03">
            <w:pPr>
              <w:rPr>
                <w:rFonts w:ascii="Times New Roman" w:hAnsi="Times New Roman"/>
                <w:sz w:val="18"/>
                <w:szCs w:val="18"/>
              </w:rPr>
            </w:pPr>
          </w:p>
        </w:tc>
        <w:tc>
          <w:tcPr>
            <w:tcW w:w="711"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720" w:type="dxa"/>
          </w:tcPr>
          <w:p w:rsidR="00E743ED" w:rsidRPr="009C75E3" w:rsidRDefault="00E743ED" w:rsidP="00D56B03">
            <w:pPr>
              <w:rPr>
                <w:rFonts w:ascii="Times New Roman" w:hAnsi="Times New Roman"/>
                <w:sz w:val="18"/>
                <w:szCs w:val="18"/>
              </w:rPr>
            </w:pPr>
          </w:p>
        </w:tc>
        <w:tc>
          <w:tcPr>
            <w:tcW w:w="810" w:type="dxa"/>
          </w:tcPr>
          <w:p w:rsidR="00E743ED" w:rsidRPr="009C75E3" w:rsidRDefault="00E743ED" w:rsidP="00D56B03">
            <w:pPr>
              <w:rPr>
                <w:rFonts w:ascii="Times New Roman" w:hAnsi="Times New Roman"/>
                <w:sz w:val="18"/>
                <w:szCs w:val="18"/>
              </w:rPr>
            </w:pPr>
          </w:p>
        </w:tc>
      </w:tr>
      <w:tr w:rsidR="00E743ED" w:rsidRPr="009C75E3" w:rsidTr="008C5BA8">
        <w:trPr>
          <w:gridAfter w:val="9"/>
          <w:wAfter w:w="6480" w:type="dxa"/>
        </w:trPr>
        <w:tc>
          <w:tcPr>
            <w:tcW w:w="2610" w:type="dxa"/>
          </w:tcPr>
          <w:p w:rsidR="00E743ED" w:rsidRPr="009C75E3" w:rsidRDefault="00E743ED" w:rsidP="00D56B03">
            <w:pPr>
              <w:rPr>
                <w:rFonts w:ascii="Times New Roman" w:hAnsi="Times New Roman"/>
                <w:b/>
                <w:sz w:val="18"/>
                <w:szCs w:val="18"/>
              </w:rPr>
            </w:pPr>
            <w:proofErr w:type="spellStart"/>
            <w:r w:rsidRPr="009C75E3">
              <w:rPr>
                <w:rFonts w:ascii="Times New Roman" w:hAnsi="Times New Roman"/>
                <w:b/>
                <w:sz w:val="18"/>
                <w:szCs w:val="18"/>
              </w:rPr>
              <w:t>V</w:t>
            </w:r>
            <w:r>
              <w:rPr>
                <w:rFonts w:ascii="Times New Roman" w:hAnsi="Times New Roman"/>
                <w:b/>
                <w:sz w:val="18"/>
                <w:szCs w:val="18"/>
              </w:rPr>
              <w:t>lera</w:t>
            </w:r>
            <w:proofErr w:type="spellEnd"/>
            <w:r>
              <w:rPr>
                <w:rFonts w:ascii="Times New Roman" w:hAnsi="Times New Roman"/>
                <w:b/>
                <w:sz w:val="18"/>
                <w:szCs w:val="18"/>
              </w:rPr>
              <w:t xml:space="preserve"> </w:t>
            </w:r>
            <w:proofErr w:type="spellStart"/>
            <w:r>
              <w:rPr>
                <w:rFonts w:ascii="Times New Roman" w:hAnsi="Times New Roman"/>
                <w:b/>
                <w:sz w:val="18"/>
                <w:szCs w:val="18"/>
              </w:rPr>
              <w:t>aktuale</w:t>
            </w:r>
            <w:proofErr w:type="spellEnd"/>
            <w:r>
              <w:rPr>
                <w:rFonts w:ascii="Times New Roman" w:hAnsi="Times New Roman"/>
                <w:b/>
                <w:sz w:val="18"/>
                <w:szCs w:val="18"/>
              </w:rPr>
              <w:t xml:space="preserve"> e </w:t>
            </w:r>
            <w:proofErr w:type="spellStart"/>
            <w:r>
              <w:rPr>
                <w:rFonts w:ascii="Times New Roman" w:hAnsi="Times New Roman"/>
                <w:b/>
                <w:sz w:val="18"/>
                <w:szCs w:val="18"/>
              </w:rPr>
              <w:t>kostos</w:t>
            </w:r>
            <w:proofErr w:type="spellEnd"/>
            <w:r>
              <w:rPr>
                <w:rFonts w:ascii="Times New Roman" w:hAnsi="Times New Roman"/>
                <w:b/>
                <w:sz w:val="18"/>
                <w:szCs w:val="18"/>
              </w:rPr>
              <w:t xml:space="preserve"> </w:t>
            </w:r>
            <w:proofErr w:type="spellStart"/>
            <w:r w:rsidRPr="009C75E3">
              <w:rPr>
                <w:rFonts w:ascii="Times New Roman" w:hAnsi="Times New Roman"/>
                <w:b/>
                <w:sz w:val="18"/>
                <w:szCs w:val="18"/>
              </w:rPr>
              <w:t>në</w:t>
            </w:r>
            <w:proofErr w:type="spellEnd"/>
            <w:r w:rsidRPr="009C75E3">
              <w:rPr>
                <w:rFonts w:ascii="Times New Roman" w:hAnsi="Times New Roman"/>
                <w:b/>
                <w:sz w:val="18"/>
                <w:szCs w:val="18"/>
              </w:rPr>
              <w:t xml:space="preserve"> total </w:t>
            </w:r>
          </w:p>
        </w:tc>
        <w:tc>
          <w:tcPr>
            <w:tcW w:w="720" w:type="dxa"/>
          </w:tcPr>
          <w:p w:rsidR="00E743ED" w:rsidRPr="009C75E3" w:rsidRDefault="00E743ED" w:rsidP="00D56B03">
            <w:pPr>
              <w:rPr>
                <w:rFonts w:ascii="Times New Roman" w:hAnsi="Times New Roman"/>
                <w:b/>
                <w:sz w:val="18"/>
                <w:szCs w:val="18"/>
              </w:rPr>
            </w:pPr>
          </w:p>
        </w:tc>
      </w:tr>
      <w:tr w:rsidR="00E743ED" w:rsidRPr="003D3093" w:rsidTr="008C5BA8">
        <w:trPr>
          <w:gridAfter w:val="9"/>
          <w:wAfter w:w="6480" w:type="dxa"/>
        </w:trPr>
        <w:tc>
          <w:tcPr>
            <w:tcW w:w="2610" w:type="dxa"/>
          </w:tcPr>
          <w:p w:rsidR="00E743ED" w:rsidRPr="00642450" w:rsidRDefault="00E743ED" w:rsidP="00D56B03">
            <w:pPr>
              <w:rPr>
                <w:rFonts w:ascii="Times New Roman" w:hAnsi="Times New Roman"/>
                <w:b/>
                <w:sz w:val="18"/>
                <w:szCs w:val="18"/>
                <w:lang w:val="fr-BE"/>
              </w:rPr>
            </w:pPr>
            <w:proofErr w:type="spellStart"/>
            <w:r w:rsidRPr="00642450">
              <w:rPr>
                <w:rFonts w:ascii="Times New Roman" w:hAnsi="Times New Roman"/>
                <w:b/>
                <w:sz w:val="18"/>
                <w:szCs w:val="18"/>
                <w:lang w:val="fr-BE"/>
              </w:rPr>
              <w:t>Vlera</w:t>
            </w:r>
            <w:proofErr w:type="spellEnd"/>
            <w:r w:rsidRPr="00642450">
              <w:rPr>
                <w:rFonts w:ascii="Times New Roman" w:hAnsi="Times New Roman"/>
                <w:b/>
                <w:sz w:val="18"/>
                <w:szCs w:val="18"/>
                <w:lang w:val="fr-BE"/>
              </w:rPr>
              <w:t xml:space="preserve"> </w:t>
            </w:r>
            <w:proofErr w:type="spellStart"/>
            <w:r w:rsidRPr="00642450">
              <w:rPr>
                <w:rFonts w:ascii="Times New Roman" w:hAnsi="Times New Roman"/>
                <w:b/>
                <w:sz w:val="18"/>
                <w:szCs w:val="18"/>
                <w:lang w:val="fr-BE"/>
              </w:rPr>
              <w:t>aktuale</w:t>
            </w:r>
            <w:proofErr w:type="spellEnd"/>
            <w:r w:rsidRPr="00642450">
              <w:rPr>
                <w:rFonts w:ascii="Times New Roman" w:hAnsi="Times New Roman"/>
                <w:b/>
                <w:sz w:val="18"/>
                <w:szCs w:val="18"/>
                <w:lang w:val="fr-BE"/>
              </w:rPr>
              <w:t xml:space="preserve"> e </w:t>
            </w:r>
            <w:proofErr w:type="spellStart"/>
            <w:r w:rsidRPr="00642450">
              <w:rPr>
                <w:rFonts w:ascii="Times New Roman" w:hAnsi="Times New Roman"/>
                <w:b/>
                <w:sz w:val="18"/>
                <w:szCs w:val="18"/>
                <w:lang w:val="fr-BE"/>
              </w:rPr>
              <w:t>përfitimit</w:t>
            </w:r>
            <w:proofErr w:type="spellEnd"/>
            <w:r w:rsidRPr="00642450">
              <w:rPr>
                <w:rFonts w:ascii="Times New Roman" w:hAnsi="Times New Roman"/>
                <w:b/>
                <w:sz w:val="18"/>
                <w:szCs w:val="18"/>
                <w:lang w:val="fr-BE"/>
              </w:rPr>
              <w:t xml:space="preserve"> </w:t>
            </w:r>
            <w:proofErr w:type="spellStart"/>
            <w:r w:rsidRPr="00642450">
              <w:rPr>
                <w:rFonts w:ascii="Times New Roman" w:hAnsi="Times New Roman"/>
                <w:b/>
                <w:sz w:val="18"/>
                <w:szCs w:val="18"/>
                <w:lang w:val="fr-BE"/>
              </w:rPr>
              <w:t>në</w:t>
            </w:r>
            <w:proofErr w:type="spellEnd"/>
            <w:r w:rsidRPr="00642450">
              <w:rPr>
                <w:rFonts w:ascii="Times New Roman" w:hAnsi="Times New Roman"/>
                <w:b/>
                <w:sz w:val="18"/>
                <w:szCs w:val="18"/>
                <w:lang w:val="fr-BE"/>
              </w:rPr>
              <w:t xml:space="preserve"> total</w:t>
            </w:r>
          </w:p>
        </w:tc>
        <w:tc>
          <w:tcPr>
            <w:tcW w:w="720" w:type="dxa"/>
          </w:tcPr>
          <w:p w:rsidR="00E743ED" w:rsidRPr="00642450" w:rsidRDefault="00E743ED" w:rsidP="00D56B03">
            <w:pPr>
              <w:rPr>
                <w:rFonts w:ascii="Times New Roman" w:hAnsi="Times New Roman"/>
                <w:sz w:val="18"/>
                <w:szCs w:val="18"/>
                <w:lang w:val="fr-BE"/>
              </w:rPr>
            </w:pPr>
          </w:p>
        </w:tc>
      </w:tr>
      <w:tr w:rsidR="00E743ED" w:rsidRPr="003D3093" w:rsidTr="008C5BA8">
        <w:trPr>
          <w:gridAfter w:val="9"/>
          <w:wAfter w:w="6480" w:type="dxa"/>
        </w:trPr>
        <w:tc>
          <w:tcPr>
            <w:tcW w:w="2610" w:type="dxa"/>
          </w:tcPr>
          <w:p w:rsidR="00E743ED" w:rsidRPr="00642450" w:rsidRDefault="00E743ED" w:rsidP="008A29A3">
            <w:pPr>
              <w:rPr>
                <w:rFonts w:ascii="Times New Roman" w:hAnsi="Times New Roman"/>
                <w:b/>
                <w:sz w:val="18"/>
                <w:szCs w:val="18"/>
                <w:lang w:val="fr-BE"/>
              </w:rPr>
            </w:pPr>
            <w:proofErr w:type="spellStart"/>
            <w:r w:rsidRPr="00642450">
              <w:rPr>
                <w:rFonts w:ascii="Times New Roman" w:hAnsi="Times New Roman"/>
                <w:b/>
                <w:sz w:val="18"/>
                <w:szCs w:val="18"/>
                <w:lang w:val="fr-BE"/>
              </w:rPr>
              <w:t>Vlera</w:t>
            </w:r>
            <w:proofErr w:type="spellEnd"/>
            <w:r w:rsidRPr="00642450">
              <w:rPr>
                <w:rFonts w:ascii="Times New Roman" w:hAnsi="Times New Roman"/>
                <w:b/>
                <w:sz w:val="18"/>
                <w:szCs w:val="18"/>
                <w:lang w:val="fr-BE"/>
              </w:rPr>
              <w:t xml:space="preserve"> </w:t>
            </w:r>
            <w:proofErr w:type="spellStart"/>
            <w:r w:rsidR="008A29A3" w:rsidRPr="00642450">
              <w:rPr>
                <w:rFonts w:ascii="Times New Roman" w:hAnsi="Times New Roman"/>
                <w:b/>
                <w:sz w:val="18"/>
                <w:szCs w:val="18"/>
                <w:lang w:val="fr-BE"/>
              </w:rPr>
              <w:t>aktuale</w:t>
            </w:r>
            <w:proofErr w:type="spellEnd"/>
            <w:r w:rsidR="008A29A3" w:rsidRPr="00642450">
              <w:rPr>
                <w:rFonts w:ascii="Times New Roman" w:hAnsi="Times New Roman"/>
                <w:b/>
                <w:sz w:val="18"/>
                <w:szCs w:val="18"/>
                <w:lang w:val="fr-BE"/>
              </w:rPr>
              <w:t xml:space="preserve"> </w:t>
            </w:r>
            <w:proofErr w:type="spellStart"/>
            <w:r w:rsidRPr="00642450">
              <w:rPr>
                <w:rFonts w:ascii="Times New Roman" w:hAnsi="Times New Roman"/>
                <w:b/>
                <w:sz w:val="18"/>
                <w:szCs w:val="18"/>
                <w:lang w:val="fr-BE"/>
              </w:rPr>
              <w:t>neto</w:t>
            </w:r>
            <w:proofErr w:type="spellEnd"/>
            <w:r w:rsidRPr="00642450">
              <w:rPr>
                <w:rFonts w:ascii="Times New Roman" w:hAnsi="Times New Roman"/>
                <w:b/>
                <w:sz w:val="18"/>
                <w:szCs w:val="18"/>
                <w:lang w:val="fr-BE"/>
              </w:rPr>
              <w:t xml:space="preserve"> (</w:t>
            </w:r>
            <w:r w:rsidR="008A29A3" w:rsidRPr="00642450">
              <w:rPr>
                <w:rFonts w:ascii="Times New Roman" w:hAnsi="Times New Roman"/>
                <w:b/>
                <w:sz w:val="18"/>
                <w:szCs w:val="18"/>
                <w:lang w:val="fr-BE"/>
              </w:rPr>
              <w:t>V</w:t>
            </w:r>
            <w:r w:rsidRPr="00642450">
              <w:rPr>
                <w:rFonts w:ascii="Times New Roman" w:hAnsi="Times New Roman"/>
                <w:b/>
                <w:sz w:val="18"/>
                <w:szCs w:val="18"/>
                <w:lang w:val="fr-BE"/>
              </w:rPr>
              <w:t>A</w:t>
            </w:r>
            <w:r w:rsidR="008A29A3" w:rsidRPr="00642450">
              <w:rPr>
                <w:rFonts w:ascii="Times New Roman" w:hAnsi="Times New Roman"/>
                <w:b/>
                <w:sz w:val="18"/>
                <w:szCs w:val="18"/>
                <w:lang w:val="fr-BE"/>
              </w:rPr>
              <w:t>N</w:t>
            </w:r>
            <w:r w:rsidRPr="00642450">
              <w:rPr>
                <w:rFonts w:ascii="Times New Roman" w:hAnsi="Times New Roman"/>
                <w:b/>
                <w:sz w:val="18"/>
                <w:szCs w:val="18"/>
                <w:lang w:val="fr-BE"/>
              </w:rPr>
              <w:t>) =</w:t>
            </w:r>
            <w:r w:rsidRPr="00642450">
              <w:rPr>
                <w:rFonts w:ascii="Times New Roman" w:hAnsi="Times New Roman"/>
                <w:sz w:val="18"/>
                <w:szCs w:val="18"/>
                <w:lang w:val="fr-BE"/>
              </w:rPr>
              <w:t xml:space="preserve"> </w:t>
            </w:r>
            <w:proofErr w:type="spellStart"/>
            <w:r w:rsidRPr="00642450">
              <w:rPr>
                <w:rFonts w:ascii="Times New Roman" w:hAnsi="Times New Roman"/>
                <w:sz w:val="18"/>
                <w:szCs w:val="18"/>
                <w:lang w:val="fr-BE"/>
              </w:rPr>
              <w:t>Vlera</w:t>
            </w:r>
            <w:proofErr w:type="spellEnd"/>
            <w:r w:rsidRPr="00642450">
              <w:rPr>
                <w:rFonts w:ascii="Times New Roman" w:hAnsi="Times New Roman"/>
                <w:sz w:val="18"/>
                <w:szCs w:val="18"/>
                <w:lang w:val="fr-BE"/>
              </w:rPr>
              <w:t xml:space="preserve"> </w:t>
            </w:r>
            <w:proofErr w:type="spellStart"/>
            <w:r w:rsidRPr="00642450">
              <w:rPr>
                <w:rFonts w:ascii="Times New Roman" w:hAnsi="Times New Roman"/>
                <w:sz w:val="18"/>
                <w:szCs w:val="18"/>
                <w:lang w:val="fr-BE"/>
              </w:rPr>
              <w:t>aktuale</w:t>
            </w:r>
            <w:proofErr w:type="spellEnd"/>
            <w:r w:rsidRPr="00642450">
              <w:rPr>
                <w:rFonts w:ascii="Times New Roman" w:hAnsi="Times New Roman"/>
                <w:sz w:val="18"/>
                <w:szCs w:val="18"/>
                <w:lang w:val="fr-BE"/>
              </w:rPr>
              <w:t xml:space="preserve"> e </w:t>
            </w:r>
            <w:proofErr w:type="spellStart"/>
            <w:r w:rsidRPr="00642450">
              <w:rPr>
                <w:rFonts w:ascii="Times New Roman" w:hAnsi="Times New Roman"/>
                <w:sz w:val="18"/>
                <w:szCs w:val="18"/>
                <w:lang w:val="fr-BE"/>
              </w:rPr>
              <w:t>përfitimit</w:t>
            </w:r>
            <w:proofErr w:type="spellEnd"/>
            <w:r w:rsidRPr="00642450">
              <w:rPr>
                <w:rFonts w:ascii="Times New Roman" w:hAnsi="Times New Roman"/>
                <w:sz w:val="18"/>
                <w:szCs w:val="18"/>
                <w:lang w:val="fr-BE"/>
              </w:rPr>
              <w:t xml:space="preserve"> </w:t>
            </w:r>
            <w:proofErr w:type="spellStart"/>
            <w:r w:rsidRPr="00642450">
              <w:rPr>
                <w:rFonts w:ascii="Times New Roman" w:hAnsi="Times New Roman"/>
                <w:sz w:val="18"/>
                <w:szCs w:val="18"/>
                <w:lang w:val="fr-BE"/>
              </w:rPr>
              <w:t>në</w:t>
            </w:r>
            <w:proofErr w:type="spellEnd"/>
            <w:r w:rsidRPr="00642450">
              <w:rPr>
                <w:rFonts w:ascii="Times New Roman" w:hAnsi="Times New Roman"/>
                <w:sz w:val="18"/>
                <w:szCs w:val="18"/>
                <w:lang w:val="fr-BE"/>
              </w:rPr>
              <w:t xml:space="preserve"> total – </w:t>
            </w:r>
            <w:proofErr w:type="spellStart"/>
            <w:r w:rsidRPr="00642450">
              <w:rPr>
                <w:rFonts w:ascii="Times New Roman" w:hAnsi="Times New Roman"/>
                <w:sz w:val="18"/>
                <w:szCs w:val="18"/>
                <w:lang w:val="fr-BE"/>
              </w:rPr>
              <w:t>Vlera</w:t>
            </w:r>
            <w:proofErr w:type="spellEnd"/>
            <w:r w:rsidRPr="00642450">
              <w:rPr>
                <w:rFonts w:ascii="Times New Roman" w:hAnsi="Times New Roman"/>
                <w:sz w:val="18"/>
                <w:szCs w:val="18"/>
                <w:lang w:val="fr-BE"/>
              </w:rPr>
              <w:t xml:space="preserve"> </w:t>
            </w:r>
            <w:proofErr w:type="spellStart"/>
            <w:r w:rsidRPr="00642450">
              <w:rPr>
                <w:rFonts w:ascii="Times New Roman" w:hAnsi="Times New Roman"/>
                <w:sz w:val="18"/>
                <w:szCs w:val="18"/>
                <w:lang w:val="fr-BE"/>
              </w:rPr>
              <w:t>aktuale</w:t>
            </w:r>
            <w:proofErr w:type="spellEnd"/>
            <w:r w:rsidRPr="00642450">
              <w:rPr>
                <w:rFonts w:ascii="Times New Roman" w:hAnsi="Times New Roman"/>
                <w:sz w:val="18"/>
                <w:szCs w:val="18"/>
                <w:lang w:val="fr-BE"/>
              </w:rPr>
              <w:t xml:space="preserve"> e </w:t>
            </w:r>
            <w:proofErr w:type="spellStart"/>
            <w:r w:rsidRPr="00642450">
              <w:rPr>
                <w:rFonts w:ascii="Times New Roman" w:hAnsi="Times New Roman"/>
                <w:sz w:val="18"/>
                <w:szCs w:val="18"/>
                <w:lang w:val="fr-BE"/>
              </w:rPr>
              <w:t>kostos</w:t>
            </w:r>
            <w:proofErr w:type="spellEnd"/>
            <w:r w:rsidRPr="00642450">
              <w:rPr>
                <w:rFonts w:ascii="Times New Roman" w:hAnsi="Times New Roman"/>
                <w:sz w:val="18"/>
                <w:szCs w:val="18"/>
                <w:lang w:val="fr-BE"/>
              </w:rPr>
              <w:t xml:space="preserve"> </w:t>
            </w:r>
            <w:proofErr w:type="spellStart"/>
            <w:r w:rsidRPr="00642450">
              <w:rPr>
                <w:rFonts w:ascii="Times New Roman" w:hAnsi="Times New Roman"/>
                <w:sz w:val="18"/>
                <w:szCs w:val="18"/>
                <w:lang w:val="fr-BE"/>
              </w:rPr>
              <w:t>në</w:t>
            </w:r>
            <w:proofErr w:type="spellEnd"/>
            <w:r w:rsidRPr="00642450">
              <w:rPr>
                <w:rFonts w:ascii="Times New Roman" w:hAnsi="Times New Roman"/>
                <w:sz w:val="18"/>
                <w:szCs w:val="18"/>
                <w:lang w:val="fr-BE"/>
              </w:rPr>
              <w:t xml:space="preserve"> total</w:t>
            </w:r>
          </w:p>
        </w:tc>
        <w:tc>
          <w:tcPr>
            <w:tcW w:w="720" w:type="dxa"/>
          </w:tcPr>
          <w:p w:rsidR="00E743ED" w:rsidRPr="00642450" w:rsidRDefault="00E743ED" w:rsidP="00D56B03">
            <w:pPr>
              <w:rPr>
                <w:rFonts w:ascii="Times New Roman" w:hAnsi="Times New Roman"/>
                <w:sz w:val="18"/>
                <w:szCs w:val="18"/>
                <w:lang w:val="fr-BE"/>
              </w:rPr>
            </w:pPr>
          </w:p>
        </w:tc>
      </w:tr>
    </w:tbl>
    <w:p w:rsidR="002C7EE3" w:rsidRPr="009C75E3" w:rsidRDefault="002C7EE3" w:rsidP="00A864C7">
      <w:pPr>
        <w:rPr>
          <w:rFonts w:ascii="Times New Roman" w:hAnsi="Times New Roman"/>
          <w:b/>
          <w:sz w:val="24"/>
          <w:szCs w:val="24"/>
          <w:lang w:val="sq-AL"/>
        </w:rPr>
      </w:pPr>
    </w:p>
    <w:p w:rsidR="00DE170E" w:rsidRPr="009C75E3" w:rsidRDefault="00DE170E" w:rsidP="00BC0A43">
      <w:pPr>
        <w:rPr>
          <w:rFonts w:ascii="Times New Roman" w:hAnsi="Times New Roman"/>
          <w:b/>
          <w:szCs w:val="22"/>
          <w:lang w:val="sq-AL"/>
        </w:rPr>
      </w:pPr>
    </w:p>
    <w:p w:rsidR="00BC0A43" w:rsidRPr="009C75E3" w:rsidRDefault="00D55BD1" w:rsidP="00BC0A43">
      <w:pPr>
        <w:rPr>
          <w:rStyle w:val="Strong"/>
          <w:rFonts w:ascii="Times New Roman" w:hAnsi="Times New Roman"/>
          <w:szCs w:val="22"/>
          <w:lang w:val="sq-AL"/>
        </w:rPr>
      </w:pPr>
      <w:r>
        <w:rPr>
          <w:rFonts w:ascii="Times New Roman" w:hAnsi="Times New Roman"/>
          <w:b/>
          <w:szCs w:val="22"/>
          <w:lang w:val="sq-AL"/>
        </w:rPr>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w:t>
      </w:r>
      <w:r w:rsidR="00BC0A4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/b</w:t>
      </w:r>
      <w:r w:rsidR="001009D3" w:rsidRPr="009C75E3">
        <w:rPr>
          <w:rFonts w:ascii="Times New Roman" w:hAnsi="Times New Roman"/>
          <w:b/>
          <w:szCs w:val="22"/>
          <w:lang w:val="sq-AL"/>
        </w:rPr>
        <w:t xml:space="preserve"> </w:t>
      </w:r>
    </w:p>
    <w:p w:rsidR="00DE170E" w:rsidRPr="009C75E3" w:rsidRDefault="00DE170E" w:rsidP="00A864C7">
      <w:pPr>
        <w:rPr>
          <w:rStyle w:val="Strong"/>
          <w:rFonts w:ascii="Times New Roman" w:hAnsi="Times New Roman"/>
          <w:b w:val="0"/>
          <w:szCs w:val="22"/>
          <w:lang w:val="sq-AL"/>
        </w:rPr>
      </w:pPr>
    </w:p>
    <w:p w:rsidR="00BC0A43" w:rsidRPr="009C75E3" w:rsidRDefault="00BC0A43" w:rsidP="00A864C7">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lastRenderedPageBreak/>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r w:rsidRPr="009C75E3">
        <w:rPr>
          <w:rStyle w:val="Strong"/>
          <w:rFonts w:ascii="Times New Roman" w:hAnsi="Times New Roman"/>
          <w:b w:val="0"/>
          <w:i/>
          <w:szCs w:val="22"/>
          <w:lang w:val="sq-AL"/>
        </w:rPr>
        <w:t xml:space="preserve">   </w:t>
      </w:r>
    </w:p>
    <w:p w:rsidR="00BC0A43" w:rsidRPr="009C75E3"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9C75E3" w:rsidTr="00BA7470">
        <w:tc>
          <w:tcPr>
            <w:tcW w:w="1698" w:type="dxa"/>
            <w:vMerge w:val="restart"/>
          </w:tcPr>
          <w:p w:rsidR="00BC0A43" w:rsidRPr="009C75E3" w:rsidRDefault="00BC0A43" w:rsidP="001009D3">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668" w:type="dxa"/>
            <w:gridSpan w:val="2"/>
          </w:tcPr>
          <w:p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444" w:type="dxa"/>
            <w:vMerge w:val="restart"/>
          </w:tcPr>
          <w:p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rsidTr="00BA7470">
        <w:tc>
          <w:tcPr>
            <w:tcW w:w="1698" w:type="dxa"/>
            <w:vMerge/>
          </w:tcPr>
          <w:p w:rsidR="00BC0A43" w:rsidRPr="009C75E3" w:rsidRDefault="00BC0A43" w:rsidP="00BC0A43">
            <w:pPr>
              <w:autoSpaceDE w:val="0"/>
              <w:autoSpaceDN w:val="0"/>
              <w:adjustRightInd w:val="0"/>
              <w:jc w:val="both"/>
              <w:rPr>
                <w:rFonts w:ascii="Times New Roman" w:hAnsi="Times New Roman"/>
                <w:sz w:val="20"/>
                <w:lang w:val="sq-AL"/>
              </w:rPr>
            </w:pPr>
          </w:p>
        </w:tc>
        <w:tc>
          <w:tcPr>
            <w:tcW w:w="2258" w:type="dxa"/>
          </w:tcPr>
          <w:p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410" w:type="dxa"/>
          </w:tcPr>
          <w:p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rsidTr="00BA7470">
        <w:tc>
          <w:tcPr>
            <w:tcW w:w="1698" w:type="dxa"/>
          </w:tcPr>
          <w:p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1</w:t>
            </w:r>
          </w:p>
        </w:tc>
        <w:tc>
          <w:tcPr>
            <w:tcW w:w="2258"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rsidTr="00BA7470">
        <w:tc>
          <w:tcPr>
            <w:tcW w:w="1698" w:type="dxa"/>
          </w:tcPr>
          <w:p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2</w:t>
            </w:r>
          </w:p>
        </w:tc>
        <w:tc>
          <w:tcPr>
            <w:tcW w:w="2258"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rsidR="00BC0A43" w:rsidRPr="009C75E3" w:rsidRDefault="00BC0A43" w:rsidP="00BC0A43">
            <w:pPr>
              <w:autoSpaceDE w:val="0"/>
              <w:autoSpaceDN w:val="0"/>
              <w:adjustRightInd w:val="0"/>
              <w:jc w:val="center"/>
              <w:rPr>
                <w:rFonts w:ascii="Times New Roman" w:hAnsi="Times New Roman"/>
                <w:color w:val="000000"/>
                <w:sz w:val="20"/>
                <w:lang w:val="sq-AL"/>
              </w:rPr>
            </w:pPr>
          </w:p>
        </w:tc>
      </w:tr>
      <w:bookmarkEnd w:id="0"/>
    </w:tbl>
    <w:p w:rsidR="00BC0A43" w:rsidRPr="009C75E3" w:rsidRDefault="00BC0A43" w:rsidP="001009D3">
      <w:pPr>
        <w:rPr>
          <w:rFonts w:ascii="Times New Roman" w:hAnsi="Times New Roman"/>
          <w:b/>
          <w:sz w:val="24"/>
          <w:szCs w:val="24"/>
          <w:lang w:val="sq-AL"/>
        </w:rPr>
      </w:pPr>
    </w:p>
    <w:sectPr w:rsidR="00BC0A43" w:rsidRPr="009C75E3" w:rsidSect="00DE2865">
      <w:headerReference w:type="default" r:id="rId14"/>
      <w:footerReference w:type="default" r:id="rId15"/>
      <w:headerReference w:type="first" r:id="rId16"/>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CBC" w:rsidRDefault="001B2CBC" w:rsidP="008F3AC0">
      <w:r>
        <w:separator/>
      </w:r>
    </w:p>
  </w:endnote>
  <w:endnote w:type="continuationSeparator" w:id="0">
    <w:p w:rsidR="001B2CBC" w:rsidRDefault="001B2CBC"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rPr>
        <w:noProof/>
      </w:rPr>
    </w:sdtEndPr>
    <w:sdtContent>
      <w:p w:rsidR="00CA3D9E" w:rsidRDefault="00531D8B" w:rsidP="001F3793">
        <w:pPr>
          <w:pStyle w:val="Footer"/>
          <w:jc w:val="center"/>
        </w:pPr>
        <w:r w:rsidRPr="00900286">
          <w:rPr>
            <w:rFonts w:ascii="Times New Roman" w:hAnsi="Times New Roman"/>
          </w:rPr>
          <w:fldChar w:fldCharType="begin"/>
        </w:r>
        <w:r w:rsidR="00CA3D9E" w:rsidRPr="00900286">
          <w:rPr>
            <w:rFonts w:ascii="Times New Roman" w:hAnsi="Times New Roman"/>
          </w:rPr>
          <w:instrText xml:space="preserve"> PAGE   \* MERGEFORMAT </w:instrText>
        </w:r>
        <w:r w:rsidRPr="00900286">
          <w:rPr>
            <w:rFonts w:ascii="Times New Roman" w:hAnsi="Times New Roman"/>
          </w:rPr>
          <w:fldChar w:fldCharType="separate"/>
        </w:r>
        <w:r w:rsidR="0001318A">
          <w:rPr>
            <w:rFonts w:ascii="Times New Roman" w:hAnsi="Times New Roman"/>
            <w:noProof/>
          </w:rPr>
          <w:t>17</w:t>
        </w:r>
        <w:r w:rsidRPr="00900286">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CBC" w:rsidRDefault="001B2CBC" w:rsidP="008F3AC0">
      <w:r>
        <w:separator/>
      </w:r>
    </w:p>
  </w:footnote>
  <w:footnote w:type="continuationSeparator" w:id="0">
    <w:p w:rsidR="001B2CBC" w:rsidRDefault="001B2CBC" w:rsidP="008F3AC0">
      <w:r>
        <w:continuationSeparator/>
      </w:r>
    </w:p>
  </w:footnote>
  <w:footnote w:id="1">
    <w:p w:rsidR="00CA3D9E" w:rsidRPr="008E1404" w:rsidRDefault="00CA3D9E" w:rsidP="00781E58">
      <w:pPr>
        <w:pStyle w:val="Default"/>
        <w:ind w:right="140"/>
        <w:jc w:val="both"/>
        <w:rPr>
          <w:sz w:val="18"/>
          <w:szCs w:val="18"/>
          <w:lang w:val="it-IT"/>
        </w:rPr>
      </w:pPr>
      <w:r>
        <w:rPr>
          <w:rStyle w:val="FootnoteReference"/>
        </w:rPr>
        <w:footnoteRef/>
      </w:r>
      <w:r w:rsidRPr="008E1404">
        <w:rPr>
          <w:lang w:val="it-IT"/>
        </w:rPr>
        <w:t xml:space="preserve"> </w:t>
      </w:r>
      <w:r w:rsidRPr="008E1404">
        <w:rPr>
          <w:i/>
          <w:sz w:val="18"/>
          <w:szCs w:val="18"/>
          <w:lang w:val="it-IT"/>
        </w:rPr>
        <w:t xml:space="preserve">Bashkëpunimi do të përqendrohet kryesisht në fushat prioritare që lidhen me </w:t>
      </w:r>
      <w:r w:rsidRPr="008E1404">
        <w:rPr>
          <w:i/>
          <w:iCs/>
          <w:sz w:val="18"/>
          <w:szCs w:val="18"/>
          <w:lang w:val="it-IT"/>
        </w:rPr>
        <w:t xml:space="preserve">acquis </w:t>
      </w:r>
      <w:r w:rsidRPr="008E1404">
        <w:rPr>
          <w:i/>
          <w:sz w:val="18"/>
          <w:szCs w:val="18"/>
          <w:lang w:val="it-IT"/>
        </w:rPr>
        <w:t xml:space="preserve">e Komunitetite për shoqërinë e informacionit. Ai do të mbështesë kryesisht orientimin gradual të politikave dhe legjislacionit të Shqipërisë për këtë sektor me ato të Komunitetit. Palët do të bashkëpunojnë gjithashtu për të zhvilluar më tej Shoqërinë e Informacionit në Shqipëri. Objektivat globale do të përgatisin shoqërinë në tërësi për epokën </w:t>
      </w:r>
      <w:r w:rsidRPr="00EA5219">
        <w:rPr>
          <w:i/>
          <w:sz w:val="18"/>
          <w:szCs w:val="18"/>
          <w:lang w:val="it-IT"/>
        </w:rPr>
        <w:t>digjitale,</w:t>
      </w:r>
      <w:r w:rsidRPr="008E1404">
        <w:rPr>
          <w:i/>
          <w:sz w:val="18"/>
          <w:szCs w:val="18"/>
          <w:lang w:val="it-IT"/>
        </w:rPr>
        <w:t xml:space="preserve"> duke tërhequr investimet dhe duke siguruar aftësinë e rrjeteve dhe shërbimeve për përdorimin e informacionit.</w:t>
      </w:r>
      <w:r w:rsidRPr="008E1404">
        <w:rPr>
          <w:sz w:val="18"/>
          <w:szCs w:val="18"/>
          <w:lang w:val="it-IT"/>
        </w:rPr>
        <w:t xml:space="preserve"> </w:t>
      </w:r>
    </w:p>
  </w:footnote>
  <w:footnote w:id="2">
    <w:p w:rsidR="00CA3D9E" w:rsidRPr="00631E89" w:rsidRDefault="00CA3D9E" w:rsidP="000B234F">
      <w:pPr>
        <w:jc w:val="both"/>
        <w:rPr>
          <w:rFonts w:ascii="Times New Roman" w:hAnsi="Times New Roman"/>
          <w:sz w:val="16"/>
          <w:szCs w:val="16"/>
          <w:lang w:val="sq-AL"/>
        </w:rPr>
      </w:pPr>
      <w:r w:rsidRPr="00873235">
        <w:rPr>
          <w:rStyle w:val="FootnoteReference"/>
          <w:sz w:val="20"/>
        </w:rPr>
        <w:footnoteRef/>
      </w:r>
      <w:hyperlink r:id="rId1" w:history="1">
        <w:r w:rsidRPr="003D3093">
          <w:rPr>
            <w:rStyle w:val="Hyperlink"/>
            <w:rFonts w:ascii="Times New Roman" w:eastAsiaTheme="majorEastAsia" w:hAnsi="Times New Roman"/>
            <w:sz w:val="16"/>
            <w:szCs w:val="16"/>
            <w:lang w:val="it-IT"/>
          </w:rPr>
          <w:t>https://akshi.gov.al/wp-content/uploads/2018/03/PLANI_I_VEPRIMIT-final_dt_18_3_2015.pdf</w:t>
        </w:r>
      </w:hyperlink>
      <w:r w:rsidRPr="003D3093">
        <w:rPr>
          <w:rFonts w:ascii="Times New Roman" w:hAnsi="Times New Roman"/>
          <w:sz w:val="16"/>
          <w:szCs w:val="16"/>
          <w:lang w:val="it-IT"/>
        </w:rPr>
        <w:t>.</w:t>
      </w:r>
    </w:p>
  </w:footnote>
  <w:footnote w:id="3">
    <w:p w:rsidR="00CA3D9E" w:rsidRPr="003D3093" w:rsidRDefault="00CA3D9E">
      <w:pPr>
        <w:pStyle w:val="FootnoteText"/>
        <w:rPr>
          <w:lang w:val="sq-AL"/>
        </w:rPr>
      </w:pPr>
      <w:r>
        <w:rPr>
          <w:rStyle w:val="FootnoteReference"/>
        </w:rPr>
        <w:footnoteRef/>
      </w:r>
      <w:r w:rsidRPr="003D3093">
        <w:rPr>
          <w:lang w:val="sq-AL"/>
        </w:rPr>
        <w:t xml:space="preserve"> Per t’u plotesuar pas konsultimit publik</w:t>
      </w:r>
    </w:p>
  </w:footnote>
  <w:footnote w:id="4">
    <w:p w:rsidR="00CA3D9E" w:rsidRPr="003D3093" w:rsidRDefault="00CA3D9E" w:rsidP="00857B11">
      <w:pPr>
        <w:jc w:val="both"/>
        <w:rPr>
          <w:lang w:val="sq-AL"/>
        </w:rPr>
      </w:pPr>
      <w:r>
        <w:rPr>
          <w:rStyle w:val="FootnoteReference"/>
        </w:rPr>
        <w:footnoteRef/>
      </w:r>
      <w:r w:rsidRPr="003D3093">
        <w:rPr>
          <w:lang w:val="sq-AL"/>
        </w:rPr>
        <w:t xml:space="preserve"> </w:t>
      </w:r>
      <w:r>
        <w:rPr>
          <w:rStyle w:val="FootnoteReference"/>
        </w:rPr>
        <w:footnoteRef/>
      </w:r>
      <w:r w:rsidRPr="003D3093">
        <w:rPr>
          <w:lang w:val="sq-AL"/>
        </w:rPr>
        <w:t xml:space="preserve"> </w:t>
      </w:r>
      <w:hyperlink r:id="rId2" w:history="1">
        <w:r w:rsidRPr="003D3093">
          <w:rPr>
            <w:rStyle w:val="Hyperlink"/>
            <w:rFonts w:ascii="Times New Roman" w:eastAsiaTheme="majorEastAsia" w:hAnsi="Times New Roman"/>
            <w:sz w:val="20"/>
            <w:lang w:val="sq-AL"/>
          </w:rPr>
          <w:t>https://www.opengovpartnership.org/wp-content/uploads/2019/01/Albania_Action-Plan_2018-2020_AL.pdf</w:t>
        </w:r>
      </w:hyperlink>
    </w:p>
    <w:p w:rsidR="00CA3D9E" w:rsidRPr="003D3093" w:rsidRDefault="00CA3D9E">
      <w:pPr>
        <w:pStyle w:val="FootnoteText"/>
        <w:rPr>
          <w:lang w:val="sq-AL"/>
        </w:rPr>
      </w:pPr>
    </w:p>
  </w:footnote>
  <w:footnote w:id="5">
    <w:p w:rsidR="00CA3D9E" w:rsidRPr="008E1404" w:rsidRDefault="00CA3D9E" w:rsidP="00880EA7">
      <w:pPr>
        <w:pStyle w:val="Default"/>
        <w:ind w:right="140"/>
        <w:jc w:val="both"/>
        <w:rPr>
          <w:sz w:val="18"/>
          <w:szCs w:val="18"/>
          <w:lang w:val="it-IT"/>
        </w:rPr>
      </w:pPr>
      <w:r>
        <w:rPr>
          <w:rStyle w:val="FootnoteReference"/>
        </w:rPr>
        <w:footnoteRef/>
      </w:r>
      <w:r w:rsidRPr="008E1404">
        <w:rPr>
          <w:lang w:val="it-IT"/>
        </w:rPr>
        <w:t xml:space="preserve"> </w:t>
      </w:r>
      <w:r w:rsidRPr="008E1404">
        <w:rPr>
          <w:i/>
          <w:sz w:val="18"/>
          <w:szCs w:val="18"/>
          <w:lang w:val="it-IT"/>
        </w:rPr>
        <w:t xml:space="preserve">Bashkëpunimi do të përqendrohet kryesisht në fushat prioritare që lidhen me </w:t>
      </w:r>
      <w:r w:rsidRPr="008E1404">
        <w:rPr>
          <w:i/>
          <w:iCs/>
          <w:sz w:val="18"/>
          <w:szCs w:val="18"/>
          <w:lang w:val="it-IT"/>
        </w:rPr>
        <w:t xml:space="preserve">acquis </w:t>
      </w:r>
      <w:r w:rsidRPr="008E1404">
        <w:rPr>
          <w:i/>
          <w:sz w:val="18"/>
          <w:szCs w:val="18"/>
          <w:lang w:val="it-IT"/>
        </w:rPr>
        <w:t>e Komunitetite për shoqërinë e informacionit. Ai do të mbështesë kryesisht orientimin gradual të politikave dhe legjislacionit të Shqipërisë për këtë sektor me ato të Komunitetit. Palët do të bashkëpunojnë gjithashtu për të zhvilluar më tej Shoqërinë e Informacionit në Shqipëri. Objektivat globale do të përgatisin shoqërinë në tërësi për epokën dixhitale, duke tërhequr investimet dhe duke siguruar aftësinë e rrjeteve dhe shërbimeve për përdorimin e informacionit.</w:t>
      </w:r>
      <w:r w:rsidRPr="008E1404">
        <w:rPr>
          <w:sz w:val="18"/>
          <w:szCs w:val="18"/>
          <w:lang w:val="it-I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D9E" w:rsidRDefault="00CA3D9E">
    <w:pPr>
      <w:pStyle w:val="Header"/>
    </w:pPr>
  </w:p>
  <w:p w:rsidR="00CA3D9E" w:rsidRDefault="00CA3D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D9E" w:rsidRDefault="00CA3D9E" w:rsidP="0033461E">
    <w:pPr>
      <w:pStyle w:val="Header"/>
      <w:ind w:left="-1418"/>
    </w:pPr>
  </w:p>
  <w:p w:rsidR="00CA3D9E" w:rsidRDefault="00CA3D9E" w:rsidP="0033461E">
    <w:pPr>
      <w:pStyle w:val="Header"/>
      <w:ind w:left="-1418"/>
    </w:pPr>
  </w:p>
  <w:p w:rsidR="00CA3D9E" w:rsidRDefault="00CA3D9E"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556A4"/>
    <w:multiLevelType w:val="hybridMultilevel"/>
    <w:tmpl w:val="FF3E92E8"/>
    <w:lvl w:ilvl="0" w:tplc="5CB8793E">
      <w:start w:val="31"/>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210166EA"/>
    <w:multiLevelType w:val="hybridMultilevel"/>
    <w:tmpl w:val="F704E498"/>
    <w:lvl w:ilvl="0" w:tplc="44A8597E">
      <w:numFmt w:val="bullet"/>
      <w:lvlText w:val="-"/>
      <w:lvlJc w:val="left"/>
      <w:pPr>
        <w:ind w:left="0" w:hanging="360"/>
      </w:pPr>
      <w:rPr>
        <w:rFonts w:ascii="Times New Roman" w:eastAsiaTheme="minorHAnsi"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21CB3135"/>
    <w:multiLevelType w:val="hybridMultilevel"/>
    <w:tmpl w:val="F6B4E17C"/>
    <w:lvl w:ilvl="0" w:tplc="D67AA81E">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831289"/>
    <w:multiLevelType w:val="hybridMultilevel"/>
    <w:tmpl w:val="A72A916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44F2434F"/>
    <w:multiLevelType w:val="hybridMultilevel"/>
    <w:tmpl w:val="6D90C772"/>
    <w:lvl w:ilvl="0" w:tplc="0409000F">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4AF97A8D"/>
    <w:multiLevelType w:val="hybridMultilevel"/>
    <w:tmpl w:val="A53C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683411"/>
    <w:multiLevelType w:val="hybridMultilevel"/>
    <w:tmpl w:val="7BC0E0D2"/>
    <w:lvl w:ilvl="0" w:tplc="5C86EAE8">
      <w:start w:val="1"/>
      <w:numFmt w:val="decimal"/>
      <w:lvlText w:val="(%1)"/>
      <w:lvlJc w:val="left"/>
      <w:pPr>
        <w:ind w:left="1164" w:hanging="538"/>
      </w:pPr>
      <w:rPr>
        <w:rFonts w:ascii="PMingLiU" w:eastAsia="PMingLiU" w:hAnsi="PMingLiU" w:hint="default"/>
        <w:w w:val="97"/>
        <w:sz w:val="19"/>
        <w:szCs w:val="19"/>
      </w:rPr>
    </w:lvl>
    <w:lvl w:ilvl="1" w:tplc="66C29A04">
      <w:start w:val="1"/>
      <w:numFmt w:val="bullet"/>
      <w:lvlText w:val="•"/>
      <w:lvlJc w:val="left"/>
      <w:pPr>
        <w:ind w:left="2094" w:hanging="538"/>
      </w:pPr>
      <w:rPr>
        <w:rFonts w:hint="default"/>
      </w:rPr>
    </w:lvl>
    <w:lvl w:ilvl="2" w:tplc="13924908">
      <w:start w:val="1"/>
      <w:numFmt w:val="bullet"/>
      <w:lvlText w:val="•"/>
      <w:lvlJc w:val="left"/>
      <w:pPr>
        <w:ind w:left="3024" w:hanging="538"/>
      </w:pPr>
      <w:rPr>
        <w:rFonts w:hint="default"/>
      </w:rPr>
    </w:lvl>
    <w:lvl w:ilvl="3" w:tplc="3EE2F29A">
      <w:start w:val="1"/>
      <w:numFmt w:val="bullet"/>
      <w:lvlText w:val="•"/>
      <w:lvlJc w:val="left"/>
      <w:pPr>
        <w:ind w:left="3954" w:hanging="538"/>
      </w:pPr>
      <w:rPr>
        <w:rFonts w:hint="default"/>
      </w:rPr>
    </w:lvl>
    <w:lvl w:ilvl="4" w:tplc="A6CA0E1E">
      <w:start w:val="1"/>
      <w:numFmt w:val="bullet"/>
      <w:lvlText w:val="•"/>
      <w:lvlJc w:val="left"/>
      <w:pPr>
        <w:ind w:left="4884" w:hanging="538"/>
      </w:pPr>
      <w:rPr>
        <w:rFonts w:hint="default"/>
      </w:rPr>
    </w:lvl>
    <w:lvl w:ilvl="5" w:tplc="F17268AA">
      <w:start w:val="1"/>
      <w:numFmt w:val="bullet"/>
      <w:lvlText w:val="•"/>
      <w:lvlJc w:val="left"/>
      <w:pPr>
        <w:ind w:left="5815" w:hanging="538"/>
      </w:pPr>
      <w:rPr>
        <w:rFonts w:hint="default"/>
      </w:rPr>
    </w:lvl>
    <w:lvl w:ilvl="6" w:tplc="E11EF102">
      <w:start w:val="1"/>
      <w:numFmt w:val="bullet"/>
      <w:lvlText w:val="•"/>
      <w:lvlJc w:val="left"/>
      <w:pPr>
        <w:ind w:left="6745" w:hanging="538"/>
      </w:pPr>
      <w:rPr>
        <w:rFonts w:hint="default"/>
      </w:rPr>
    </w:lvl>
    <w:lvl w:ilvl="7" w:tplc="9000DA62">
      <w:start w:val="1"/>
      <w:numFmt w:val="bullet"/>
      <w:lvlText w:val="•"/>
      <w:lvlJc w:val="left"/>
      <w:pPr>
        <w:ind w:left="7675" w:hanging="538"/>
      </w:pPr>
      <w:rPr>
        <w:rFonts w:hint="default"/>
      </w:rPr>
    </w:lvl>
    <w:lvl w:ilvl="8" w:tplc="67549A20">
      <w:start w:val="1"/>
      <w:numFmt w:val="bullet"/>
      <w:lvlText w:val="•"/>
      <w:lvlJc w:val="left"/>
      <w:pPr>
        <w:ind w:left="8605" w:hanging="538"/>
      </w:pPr>
      <w:rPr>
        <w:rFonts w:hint="default"/>
      </w:rPr>
    </w:lvl>
  </w:abstractNum>
  <w:abstractNum w:abstractNumId="20">
    <w:nsid w:val="5EE65A28"/>
    <w:multiLevelType w:val="hybridMultilevel"/>
    <w:tmpl w:val="6B6EC73E"/>
    <w:lvl w:ilvl="0" w:tplc="A4340D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007CAD"/>
    <w:multiLevelType w:val="hybridMultilevel"/>
    <w:tmpl w:val="6FEA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2E45A44"/>
    <w:multiLevelType w:val="hybridMultilevel"/>
    <w:tmpl w:val="8C1A33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7"/>
  </w:num>
  <w:num w:numId="3">
    <w:abstractNumId w:val="9"/>
  </w:num>
  <w:num w:numId="4">
    <w:abstractNumId w:val="10"/>
  </w:num>
  <w:num w:numId="5">
    <w:abstractNumId w:val="5"/>
  </w:num>
  <w:num w:numId="6">
    <w:abstractNumId w:val="12"/>
  </w:num>
  <w:num w:numId="7">
    <w:abstractNumId w:val="24"/>
  </w:num>
  <w:num w:numId="8">
    <w:abstractNumId w:val="1"/>
  </w:num>
  <w:num w:numId="9">
    <w:abstractNumId w:val="8"/>
  </w:num>
  <w:num w:numId="10">
    <w:abstractNumId w:val="11"/>
  </w:num>
  <w:num w:numId="11">
    <w:abstractNumId w:val="16"/>
  </w:num>
  <w:num w:numId="12">
    <w:abstractNumId w:val="4"/>
  </w:num>
  <w:num w:numId="13">
    <w:abstractNumId w:val="3"/>
  </w:num>
  <w:num w:numId="14">
    <w:abstractNumId w:val="22"/>
  </w:num>
  <w:num w:numId="15">
    <w:abstractNumId w:val="0"/>
  </w:num>
  <w:num w:numId="16">
    <w:abstractNumId w:val="2"/>
  </w:num>
  <w:num w:numId="17">
    <w:abstractNumId w:val="6"/>
  </w:num>
  <w:num w:numId="18">
    <w:abstractNumId w:val="19"/>
  </w:num>
  <w:num w:numId="19">
    <w:abstractNumId w:val="15"/>
  </w:num>
  <w:num w:numId="20">
    <w:abstractNumId w:val="23"/>
  </w:num>
  <w:num w:numId="21">
    <w:abstractNumId w:val="7"/>
  </w:num>
  <w:num w:numId="22">
    <w:abstractNumId w:val="20"/>
  </w:num>
  <w:num w:numId="23">
    <w:abstractNumId w:val="14"/>
  </w:num>
  <w:num w:numId="24">
    <w:abstractNumId w:val="21"/>
  </w:num>
  <w:num w:numId="2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27B7"/>
    <w:rsid w:val="0000102E"/>
    <w:rsid w:val="00002821"/>
    <w:rsid w:val="00002EB5"/>
    <w:rsid w:val="00005E02"/>
    <w:rsid w:val="000067EE"/>
    <w:rsid w:val="00006D27"/>
    <w:rsid w:val="00010E50"/>
    <w:rsid w:val="000111E5"/>
    <w:rsid w:val="000112AD"/>
    <w:rsid w:val="0001318A"/>
    <w:rsid w:val="00016213"/>
    <w:rsid w:val="000164D4"/>
    <w:rsid w:val="000173B8"/>
    <w:rsid w:val="0002178B"/>
    <w:rsid w:val="000221EB"/>
    <w:rsid w:val="000223CF"/>
    <w:rsid w:val="000244E9"/>
    <w:rsid w:val="000250B5"/>
    <w:rsid w:val="00026826"/>
    <w:rsid w:val="00030733"/>
    <w:rsid w:val="0003126C"/>
    <w:rsid w:val="00040BA6"/>
    <w:rsid w:val="0004206A"/>
    <w:rsid w:val="000429A6"/>
    <w:rsid w:val="00044EED"/>
    <w:rsid w:val="0005136E"/>
    <w:rsid w:val="00052203"/>
    <w:rsid w:val="0005241F"/>
    <w:rsid w:val="000530BD"/>
    <w:rsid w:val="00053A93"/>
    <w:rsid w:val="000568DE"/>
    <w:rsid w:val="00057028"/>
    <w:rsid w:val="00057093"/>
    <w:rsid w:val="000631D3"/>
    <w:rsid w:val="000647D1"/>
    <w:rsid w:val="000659A1"/>
    <w:rsid w:val="00065E17"/>
    <w:rsid w:val="0006664C"/>
    <w:rsid w:val="00067364"/>
    <w:rsid w:val="000728D9"/>
    <w:rsid w:val="000732D1"/>
    <w:rsid w:val="00076EAD"/>
    <w:rsid w:val="000829BE"/>
    <w:rsid w:val="0008314C"/>
    <w:rsid w:val="00083A7B"/>
    <w:rsid w:val="00084B06"/>
    <w:rsid w:val="00087E0B"/>
    <w:rsid w:val="0009262F"/>
    <w:rsid w:val="00093ED2"/>
    <w:rsid w:val="000A0A0F"/>
    <w:rsid w:val="000A0B3F"/>
    <w:rsid w:val="000A1F62"/>
    <w:rsid w:val="000A20EF"/>
    <w:rsid w:val="000A51D1"/>
    <w:rsid w:val="000A72C3"/>
    <w:rsid w:val="000A7645"/>
    <w:rsid w:val="000B0370"/>
    <w:rsid w:val="000B234F"/>
    <w:rsid w:val="000B2B77"/>
    <w:rsid w:val="000B3CD7"/>
    <w:rsid w:val="000B3F05"/>
    <w:rsid w:val="000B59DC"/>
    <w:rsid w:val="000B7046"/>
    <w:rsid w:val="000C3F9A"/>
    <w:rsid w:val="000C4DB4"/>
    <w:rsid w:val="000C4E43"/>
    <w:rsid w:val="000C4EA9"/>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5AEF"/>
    <w:rsid w:val="000F0C50"/>
    <w:rsid w:val="000F15A7"/>
    <w:rsid w:val="000F39CE"/>
    <w:rsid w:val="000F3CE9"/>
    <w:rsid w:val="000F41D9"/>
    <w:rsid w:val="000F4D1D"/>
    <w:rsid w:val="000F79B8"/>
    <w:rsid w:val="00100608"/>
    <w:rsid w:val="001009D3"/>
    <w:rsid w:val="00107165"/>
    <w:rsid w:val="00107E15"/>
    <w:rsid w:val="00112FAD"/>
    <w:rsid w:val="00113034"/>
    <w:rsid w:val="001132DF"/>
    <w:rsid w:val="00117375"/>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408A7"/>
    <w:rsid w:val="00143648"/>
    <w:rsid w:val="00143B63"/>
    <w:rsid w:val="00144697"/>
    <w:rsid w:val="00145CC2"/>
    <w:rsid w:val="0015452A"/>
    <w:rsid w:val="00155085"/>
    <w:rsid w:val="0015512C"/>
    <w:rsid w:val="00160654"/>
    <w:rsid w:val="00160F2C"/>
    <w:rsid w:val="0016313D"/>
    <w:rsid w:val="001677C7"/>
    <w:rsid w:val="00170BB3"/>
    <w:rsid w:val="00171F45"/>
    <w:rsid w:val="00172650"/>
    <w:rsid w:val="00173FFD"/>
    <w:rsid w:val="00176106"/>
    <w:rsid w:val="00180B69"/>
    <w:rsid w:val="001841D9"/>
    <w:rsid w:val="00184CB3"/>
    <w:rsid w:val="00186ABD"/>
    <w:rsid w:val="001902B2"/>
    <w:rsid w:val="001902F7"/>
    <w:rsid w:val="0019192A"/>
    <w:rsid w:val="001947DD"/>
    <w:rsid w:val="001949D2"/>
    <w:rsid w:val="00195BCC"/>
    <w:rsid w:val="00195C41"/>
    <w:rsid w:val="00197BED"/>
    <w:rsid w:val="001A0C8C"/>
    <w:rsid w:val="001A185D"/>
    <w:rsid w:val="001A1A90"/>
    <w:rsid w:val="001A2B2D"/>
    <w:rsid w:val="001A36D2"/>
    <w:rsid w:val="001A7ED0"/>
    <w:rsid w:val="001B1338"/>
    <w:rsid w:val="001B2360"/>
    <w:rsid w:val="001B2C2D"/>
    <w:rsid w:val="001B2CBC"/>
    <w:rsid w:val="001B47EB"/>
    <w:rsid w:val="001B54E1"/>
    <w:rsid w:val="001B786F"/>
    <w:rsid w:val="001B7E18"/>
    <w:rsid w:val="001C592C"/>
    <w:rsid w:val="001C66DC"/>
    <w:rsid w:val="001C6806"/>
    <w:rsid w:val="001C6C72"/>
    <w:rsid w:val="001C7801"/>
    <w:rsid w:val="001D0ABD"/>
    <w:rsid w:val="001D0D46"/>
    <w:rsid w:val="001D653C"/>
    <w:rsid w:val="001D6C2B"/>
    <w:rsid w:val="001E1CC4"/>
    <w:rsid w:val="001E2C5C"/>
    <w:rsid w:val="001E4AB1"/>
    <w:rsid w:val="001F241D"/>
    <w:rsid w:val="001F3336"/>
    <w:rsid w:val="001F3793"/>
    <w:rsid w:val="001F386C"/>
    <w:rsid w:val="001F581C"/>
    <w:rsid w:val="002020C7"/>
    <w:rsid w:val="00206BBE"/>
    <w:rsid w:val="00217F27"/>
    <w:rsid w:val="002216B2"/>
    <w:rsid w:val="00225B58"/>
    <w:rsid w:val="00230BA8"/>
    <w:rsid w:val="00232561"/>
    <w:rsid w:val="002333D9"/>
    <w:rsid w:val="00233E7E"/>
    <w:rsid w:val="00236C29"/>
    <w:rsid w:val="002409BD"/>
    <w:rsid w:val="00242B9F"/>
    <w:rsid w:val="00244635"/>
    <w:rsid w:val="00244F51"/>
    <w:rsid w:val="0024652F"/>
    <w:rsid w:val="00252B8F"/>
    <w:rsid w:val="00252E9E"/>
    <w:rsid w:val="00254500"/>
    <w:rsid w:val="00255E4B"/>
    <w:rsid w:val="00257404"/>
    <w:rsid w:val="00257570"/>
    <w:rsid w:val="00257B2E"/>
    <w:rsid w:val="00261AFA"/>
    <w:rsid w:val="0026460F"/>
    <w:rsid w:val="00264F89"/>
    <w:rsid w:val="00265304"/>
    <w:rsid w:val="002655CA"/>
    <w:rsid w:val="0026651B"/>
    <w:rsid w:val="002701BB"/>
    <w:rsid w:val="00272187"/>
    <w:rsid w:val="002747E9"/>
    <w:rsid w:val="00274B58"/>
    <w:rsid w:val="00282536"/>
    <w:rsid w:val="002908DA"/>
    <w:rsid w:val="00290F1A"/>
    <w:rsid w:val="00291EFD"/>
    <w:rsid w:val="002925CF"/>
    <w:rsid w:val="00293990"/>
    <w:rsid w:val="00293D4C"/>
    <w:rsid w:val="00294256"/>
    <w:rsid w:val="00296F69"/>
    <w:rsid w:val="00297089"/>
    <w:rsid w:val="002A211E"/>
    <w:rsid w:val="002A7840"/>
    <w:rsid w:val="002B328F"/>
    <w:rsid w:val="002B6642"/>
    <w:rsid w:val="002B70F4"/>
    <w:rsid w:val="002C0F9F"/>
    <w:rsid w:val="002C17EE"/>
    <w:rsid w:val="002C3CA6"/>
    <w:rsid w:val="002C5BEA"/>
    <w:rsid w:val="002C73C1"/>
    <w:rsid w:val="002C7EE3"/>
    <w:rsid w:val="002D1296"/>
    <w:rsid w:val="002D1A45"/>
    <w:rsid w:val="002D2087"/>
    <w:rsid w:val="002D231E"/>
    <w:rsid w:val="002D37A7"/>
    <w:rsid w:val="002D5ED9"/>
    <w:rsid w:val="002E1B9A"/>
    <w:rsid w:val="002E43D5"/>
    <w:rsid w:val="002E443E"/>
    <w:rsid w:val="002F320B"/>
    <w:rsid w:val="002F3D21"/>
    <w:rsid w:val="002F58ED"/>
    <w:rsid w:val="002F7B97"/>
    <w:rsid w:val="00304E8C"/>
    <w:rsid w:val="00310C25"/>
    <w:rsid w:val="00311A66"/>
    <w:rsid w:val="00312067"/>
    <w:rsid w:val="003132A8"/>
    <w:rsid w:val="003154FE"/>
    <w:rsid w:val="003155E9"/>
    <w:rsid w:val="00315C41"/>
    <w:rsid w:val="00315E00"/>
    <w:rsid w:val="0032147B"/>
    <w:rsid w:val="00322D24"/>
    <w:rsid w:val="00323418"/>
    <w:rsid w:val="00325A8E"/>
    <w:rsid w:val="00326C1F"/>
    <w:rsid w:val="00327196"/>
    <w:rsid w:val="003305A5"/>
    <w:rsid w:val="003324DD"/>
    <w:rsid w:val="0033273F"/>
    <w:rsid w:val="0033461E"/>
    <w:rsid w:val="00334D12"/>
    <w:rsid w:val="00335124"/>
    <w:rsid w:val="00337769"/>
    <w:rsid w:val="00337A55"/>
    <w:rsid w:val="00337B3E"/>
    <w:rsid w:val="00337F8E"/>
    <w:rsid w:val="00343683"/>
    <w:rsid w:val="00344648"/>
    <w:rsid w:val="003450CA"/>
    <w:rsid w:val="00345375"/>
    <w:rsid w:val="00345C44"/>
    <w:rsid w:val="00347FBD"/>
    <w:rsid w:val="003527F6"/>
    <w:rsid w:val="0035298C"/>
    <w:rsid w:val="003529B2"/>
    <w:rsid w:val="003544C7"/>
    <w:rsid w:val="00354908"/>
    <w:rsid w:val="00354B2F"/>
    <w:rsid w:val="00355C41"/>
    <w:rsid w:val="003619EF"/>
    <w:rsid w:val="00363D36"/>
    <w:rsid w:val="003664AE"/>
    <w:rsid w:val="00370B54"/>
    <w:rsid w:val="00370EE2"/>
    <w:rsid w:val="00374D38"/>
    <w:rsid w:val="00376173"/>
    <w:rsid w:val="00376409"/>
    <w:rsid w:val="00384356"/>
    <w:rsid w:val="00384B2C"/>
    <w:rsid w:val="0038654B"/>
    <w:rsid w:val="00386E8E"/>
    <w:rsid w:val="003874C0"/>
    <w:rsid w:val="00391429"/>
    <w:rsid w:val="00392818"/>
    <w:rsid w:val="00395332"/>
    <w:rsid w:val="003955E8"/>
    <w:rsid w:val="0039560A"/>
    <w:rsid w:val="00396C9C"/>
    <w:rsid w:val="003A1D89"/>
    <w:rsid w:val="003A287E"/>
    <w:rsid w:val="003A2F21"/>
    <w:rsid w:val="003A56D5"/>
    <w:rsid w:val="003A588E"/>
    <w:rsid w:val="003A5EF2"/>
    <w:rsid w:val="003A7692"/>
    <w:rsid w:val="003B1209"/>
    <w:rsid w:val="003B1DA7"/>
    <w:rsid w:val="003B2C30"/>
    <w:rsid w:val="003B44F7"/>
    <w:rsid w:val="003B4E69"/>
    <w:rsid w:val="003B4FAC"/>
    <w:rsid w:val="003C2BDA"/>
    <w:rsid w:val="003C3C47"/>
    <w:rsid w:val="003C4104"/>
    <w:rsid w:val="003C57B2"/>
    <w:rsid w:val="003C61CE"/>
    <w:rsid w:val="003C6941"/>
    <w:rsid w:val="003D00F3"/>
    <w:rsid w:val="003D020F"/>
    <w:rsid w:val="003D270D"/>
    <w:rsid w:val="003D3093"/>
    <w:rsid w:val="003D52B1"/>
    <w:rsid w:val="003D66B0"/>
    <w:rsid w:val="003E1AAE"/>
    <w:rsid w:val="003E2309"/>
    <w:rsid w:val="003E33C6"/>
    <w:rsid w:val="003E5380"/>
    <w:rsid w:val="003E5AE1"/>
    <w:rsid w:val="003E5D3D"/>
    <w:rsid w:val="003E72CF"/>
    <w:rsid w:val="003F1766"/>
    <w:rsid w:val="003F17CA"/>
    <w:rsid w:val="003F2393"/>
    <w:rsid w:val="003F34D5"/>
    <w:rsid w:val="003F3D86"/>
    <w:rsid w:val="003F52F1"/>
    <w:rsid w:val="003F54FC"/>
    <w:rsid w:val="003F5BED"/>
    <w:rsid w:val="003F74CE"/>
    <w:rsid w:val="00400D5B"/>
    <w:rsid w:val="00402749"/>
    <w:rsid w:val="00406095"/>
    <w:rsid w:val="00406854"/>
    <w:rsid w:val="0041132A"/>
    <w:rsid w:val="004122B9"/>
    <w:rsid w:val="00414A34"/>
    <w:rsid w:val="004151DD"/>
    <w:rsid w:val="004213BD"/>
    <w:rsid w:val="00425C5B"/>
    <w:rsid w:val="00426704"/>
    <w:rsid w:val="004268D7"/>
    <w:rsid w:val="00432BED"/>
    <w:rsid w:val="004337C2"/>
    <w:rsid w:val="0043447C"/>
    <w:rsid w:val="00435088"/>
    <w:rsid w:val="004375B2"/>
    <w:rsid w:val="00437AD2"/>
    <w:rsid w:val="00437B6E"/>
    <w:rsid w:val="00441C05"/>
    <w:rsid w:val="00442BFE"/>
    <w:rsid w:val="00443464"/>
    <w:rsid w:val="004435FD"/>
    <w:rsid w:val="004449C1"/>
    <w:rsid w:val="004454DC"/>
    <w:rsid w:val="00447464"/>
    <w:rsid w:val="004502B7"/>
    <w:rsid w:val="004514F2"/>
    <w:rsid w:val="00452042"/>
    <w:rsid w:val="00453AB4"/>
    <w:rsid w:val="0045546F"/>
    <w:rsid w:val="0046048B"/>
    <w:rsid w:val="004619BB"/>
    <w:rsid w:val="00463333"/>
    <w:rsid w:val="0046495E"/>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908"/>
    <w:rsid w:val="00485208"/>
    <w:rsid w:val="0048580C"/>
    <w:rsid w:val="00485836"/>
    <w:rsid w:val="00485A07"/>
    <w:rsid w:val="004869B1"/>
    <w:rsid w:val="004873DD"/>
    <w:rsid w:val="0049546B"/>
    <w:rsid w:val="00495CA5"/>
    <w:rsid w:val="00495EFB"/>
    <w:rsid w:val="0049778E"/>
    <w:rsid w:val="004A15CE"/>
    <w:rsid w:val="004A4C09"/>
    <w:rsid w:val="004A6325"/>
    <w:rsid w:val="004A6F70"/>
    <w:rsid w:val="004B01EF"/>
    <w:rsid w:val="004B05F4"/>
    <w:rsid w:val="004B0EAF"/>
    <w:rsid w:val="004B38D9"/>
    <w:rsid w:val="004B5D88"/>
    <w:rsid w:val="004C0095"/>
    <w:rsid w:val="004C0513"/>
    <w:rsid w:val="004C1B75"/>
    <w:rsid w:val="004D2F17"/>
    <w:rsid w:val="004D6435"/>
    <w:rsid w:val="004D70C0"/>
    <w:rsid w:val="004D7BB2"/>
    <w:rsid w:val="004E0544"/>
    <w:rsid w:val="004E145A"/>
    <w:rsid w:val="004E1629"/>
    <w:rsid w:val="004E1C44"/>
    <w:rsid w:val="004E376B"/>
    <w:rsid w:val="004E6501"/>
    <w:rsid w:val="004F2391"/>
    <w:rsid w:val="004F2DF0"/>
    <w:rsid w:val="004F4403"/>
    <w:rsid w:val="004F460B"/>
    <w:rsid w:val="004F5AB0"/>
    <w:rsid w:val="004F7DE2"/>
    <w:rsid w:val="004F7EF4"/>
    <w:rsid w:val="00500E73"/>
    <w:rsid w:val="00503382"/>
    <w:rsid w:val="00503EB4"/>
    <w:rsid w:val="00504BE4"/>
    <w:rsid w:val="00505FED"/>
    <w:rsid w:val="00510F97"/>
    <w:rsid w:val="00511919"/>
    <w:rsid w:val="00511F2F"/>
    <w:rsid w:val="00514494"/>
    <w:rsid w:val="005146B4"/>
    <w:rsid w:val="0051700F"/>
    <w:rsid w:val="0052101B"/>
    <w:rsid w:val="005221CA"/>
    <w:rsid w:val="0052455E"/>
    <w:rsid w:val="00531D8B"/>
    <w:rsid w:val="005332F1"/>
    <w:rsid w:val="00534A7A"/>
    <w:rsid w:val="00534F30"/>
    <w:rsid w:val="005358EF"/>
    <w:rsid w:val="00536267"/>
    <w:rsid w:val="0054035D"/>
    <w:rsid w:val="00541B62"/>
    <w:rsid w:val="00543BD5"/>
    <w:rsid w:val="00544E75"/>
    <w:rsid w:val="00546506"/>
    <w:rsid w:val="00546662"/>
    <w:rsid w:val="00547284"/>
    <w:rsid w:val="005473A6"/>
    <w:rsid w:val="0054794D"/>
    <w:rsid w:val="00550CDD"/>
    <w:rsid w:val="00551C48"/>
    <w:rsid w:val="005531E8"/>
    <w:rsid w:val="0055542B"/>
    <w:rsid w:val="0055596E"/>
    <w:rsid w:val="0055631D"/>
    <w:rsid w:val="0056231D"/>
    <w:rsid w:val="00562444"/>
    <w:rsid w:val="00562869"/>
    <w:rsid w:val="00562AAC"/>
    <w:rsid w:val="00563435"/>
    <w:rsid w:val="00563C51"/>
    <w:rsid w:val="00565180"/>
    <w:rsid w:val="00566069"/>
    <w:rsid w:val="00570029"/>
    <w:rsid w:val="005701A2"/>
    <w:rsid w:val="00573E8A"/>
    <w:rsid w:val="00575316"/>
    <w:rsid w:val="00576FAF"/>
    <w:rsid w:val="00577F08"/>
    <w:rsid w:val="00580C82"/>
    <w:rsid w:val="005815D4"/>
    <w:rsid w:val="00582B62"/>
    <w:rsid w:val="00587F01"/>
    <w:rsid w:val="005904DF"/>
    <w:rsid w:val="0059150D"/>
    <w:rsid w:val="00593E5F"/>
    <w:rsid w:val="00594321"/>
    <w:rsid w:val="005950C7"/>
    <w:rsid w:val="005964A1"/>
    <w:rsid w:val="005966DF"/>
    <w:rsid w:val="00596C5A"/>
    <w:rsid w:val="00597E23"/>
    <w:rsid w:val="005A2CA6"/>
    <w:rsid w:val="005A3D4C"/>
    <w:rsid w:val="005A47D4"/>
    <w:rsid w:val="005B0589"/>
    <w:rsid w:val="005B488B"/>
    <w:rsid w:val="005B5C78"/>
    <w:rsid w:val="005B76A4"/>
    <w:rsid w:val="005B7F00"/>
    <w:rsid w:val="005C0681"/>
    <w:rsid w:val="005C375B"/>
    <w:rsid w:val="005C7CA7"/>
    <w:rsid w:val="005D0830"/>
    <w:rsid w:val="005D0C61"/>
    <w:rsid w:val="005D0E7C"/>
    <w:rsid w:val="005D463B"/>
    <w:rsid w:val="005E023E"/>
    <w:rsid w:val="005E0414"/>
    <w:rsid w:val="005E1E95"/>
    <w:rsid w:val="005E2839"/>
    <w:rsid w:val="005E6A9D"/>
    <w:rsid w:val="005F14EA"/>
    <w:rsid w:val="005F2312"/>
    <w:rsid w:val="005F32E1"/>
    <w:rsid w:val="005F4358"/>
    <w:rsid w:val="005F5402"/>
    <w:rsid w:val="00601E30"/>
    <w:rsid w:val="006055F4"/>
    <w:rsid w:val="00611065"/>
    <w:rsid w:val="00614743"/>
    <w:rsid w:val="006164AF"/>
    <w:rsid w:val="00617C5D"/>
    <w:rsid w:val="006209EF"/>
    <w:rsid w:val="006210CC"/>
    <w:rsid w:val="006215EC"/>
    <w:rsid w:val="00622187"/>
    <w:rsid w:val="00624410"/>
    <w:rsid w:val="0062478C"/>
    <w:rsid w:val="00631744"/>
    <w:rsid w:val="00631E89"/>
    <w:rsid w:val="00634E07"/>
    <w:rsid w:val="00642450"/>
    <w:rsid w:val="00645D5F"/>
    <w:rsid w:val="00646143"/>
    <w:rsid w:val="00651272"/>
    <w:rsid w:val="00651E9A"/>
    <w:rsid w:val="0065324D"/>
    <w:rsid w:val="00655EA6"/>
    <w:rsid w:val="00657073"/>
    <w:rsid w:val="0066381A"/>
    <w:rsid w:val="00665688"/>
    <w:rsid w:val="00665ECB"/>
    <w:rsid w:val="00666EF9"/>
    <w:rsid w:val="00673A05"/>
    <w:rsid w:val="00673C95"/>
    <w:rsid w:val="00674C50"/>
    <w:rsid w:val="00675F33"/>
    <w:rsid w:val="0067688C"/>
    <w:rsid w:val="00677C97"/>
    <w:rsid w:val="00680A39"/>
    <w:rsid w:val="00684A78"/>
    <w:rsid w:val="00685800"/>
    <w:rsid w:val="00685BF8"/>
    <w:rsid w:val="00686535"/>
    <w:rsid w:val="0068706C"/>
    <w:rsid w:val="00687E11"/>
    <w:rsid w:val="00691906"/>
    <w:rsid w:val="00692A5D"/>
    <w:rsid w:val="006935BF"/>
    <w:rsid w:val="0069431E"/>
    <w:rsid w:val="00694E41"/>
    <w:rsid w:val="00695630"/>
    <w:rsid w:val="006968BE"/>
    <w:rsid w:val="006A107D"/>
    <w:rsid w:val="006A210C"/>
    <w:rsid w:val="006A2448"/>
    <w:rsid w:val="006A3D27"/>
    <w:rsid w:val="006A4A62"/>
    <w:rsid w:val="006A680C"/>
    <w:rsid w:val="006B1078"/>
    <w:rsid w:val="006B1A0A"/>
    <w:rsid w:val="006B5722"/>
    <w:rsid w:val="006B6A17"/>
    <w:rsid w:val="006C4DDD"/>
    <w:rsid w:val="006C5A9F"/>
    <w:rsid w:val="006C6271"/>
    <w:rsid w:val="006C7DFD"/>
    <w:rsid w:val="006D0475"/>
    <w:rsid w:val="006D07F1"/>
    <w:rsid w:val="006D0E7A"/>
    <w:rsid w:val="006D148D"/>
    <w:rsid w:val="006D2BEA"/>
    <w:rsid w:val="006D2DC7"/>
    <w:rsid w:val="006D4823"/>
    <w:rsid w:val="006D48D4"/>
    <w:rsid w:val="006D4FE8"/>
    <w:rsid w:val="006E160C"/>
    <w:rsid w:val="006E4FD0"/>
    <w:rsid w:val="006E7AC3"/>
    <w:rsid w:val="006F044B"/>
    <w:rsid w:val="006F1181"/>
    <w:rsid w:val="006F3B28"/>
    <w:rsid w:val="006F5AE0"/>
    <w:rsid w:val="006F5C76"/>
    <w:rsid w:val="00705589"/>
    <w:rsid w:val="00710534"/>
    <w:rsid w:val="00712842"/>
    <w:rsid w:val="00714FB1"/>
    <w:rsid w:val="0071525F"/>
    <w:rsid w:val="00716A94"/>
    <w:rsid w:val="00722390"/>
    <w:rsid w:val="00731520"/>
    <w:rsid w:val="0073195F"/>
    <w:rsid w:val="00732CB2"/>
    <w:rsid w:val="0073370B"/>
    <w:rsid w:val="007342D3"/>
    <w:rsid w:val="00735091"/>
    <w:rsid w:val="00735F85"/>
    <w:rsid w:val="00736361"/>
    <w:rsid w:val="007370BC"/>
    <w:rsid w:val="00737CE5"/>
    <w:rsid w:val="007404BF"/>
    <w:rsid w:val="0074200F"/>
    <w:rsid w:val="007426BB"/>
    <w:rsid w:val="00747078"/>
    <w:rsid w:val="00751548"/>
    <w:rsid w:val="007523FA"/>
    <w:rsid w:val="00753B50"/>
    <w:rsid w:val="0075640E"/>
    <w:rsid w:val="00757B4E"/>
    <w:rsid w:val="007618DE"/>
    <w:rsid w:val="00762429"/>
    <w:rsid w:val="00762933"/>
    <w:rsid w:val="00762EEB"/>
    <w:rsid w:val="007648D9"/>
    <w:rsid w:val="00764E5F"/>
    <w:rsid w:val="0076650D"/>
    <w:rsid w:val="0076735A"/>
    <w:rsid w:val="00767B3C"/>
    <w:rsid w:val="007716D4"/>
    <w:rsid w:val="00772443"/>
    <w:rsid w:val="00773C44"/>
    <w:rsid w:val="007747CC"/>
    <w:rsid w:val="007749BF"/>
    <w:rsid w:val="00775531"/>
    <w:rsid w:val="00781E58"/>
    <w:rsid w:val="00783F8C"/>
    <w:rsid w:val="007867FA"/>
    <w:rsid w:val="0078693A"/>
    <w:rsid w:val="00790D49"/>
    <w:rsid w:val="00794570"/>
    <w:rsid w:val="007953C3"/>
    <w:rsid w:val="007A0B49"/>
    <w:rsid w:val="007A4879"/>
    <w:rsid w:val="007A736F"/>
    <w:rsid w:val="007B31F1"/>
    <w:rsid w:val="007B6F08"/>
    <w:rsid w:val="007B7181"/>
    <w:rsid w:val="007C03DB"/>
    <w:rsid w:val="007C2811"/>
    <w:rsid w:val="007C69D8"/>
    <w:rsid w:val="007C755B"/>
    <w:rsid w:val="007D1460"/>
    <w:rsid w:val="007D1B11"/>
    <w:rsid w:val="007D308A"/>
    <w:rsid w:val="007D453E"/>
    <w:rsid w:val="007D47FC"/>
    <w:rsid w:val="007D4965"/>
    <w:rsid w:val="007D6849"/>
    <w:rsid w:val="007E1E96"/>
    <w:rsid w:val="007E32FA"/>
    <w:rsid w:val="007E46C0"/>
    <w:rsid w:val="007E67DB"/>
    <w:rsid w:val="007E75F6"/>
    <w:rsid w:val="007F1035"/>
    <w:rsid w:val="007F15DC"/>
    <w:rsid w:val="007F3F7F"/>
    <w:rsid w:val="007F51B1"/>
    <w:rsid w:val="007F5E21"/>
    <w:rsid w:val="007F7C2E"/>
    <w:rsid w:val="0080186F"/>
    <w:rsid w:val="00806E9B"/>
    <w:rsid w:val="00806F83"/>
    <w:rsid w:val="008071F3"/>
    <w:rsid w:val="008075F7"/>
    <w:rsid w:val="00810AD9"/>
    <w:rsid w:val="0081244B"/>
    <w:rsid w:val="00816E61"/>
    <w:rsid w:val="00824C17"/>
    <w:rsid w:val="00825758"/>
    <w:rsid w:val="00826684"/>
    <w:rsid w:val="00827898"/>
    <w:rsid w:val="008337D6"/>
    <w:rsid w:val="008346F8"/>
    <w:rsid w:val="008351B8"/>
    <w:rsid w:val="008401FF"/>
    <w:rsid w:val="008415ED"/>
    <w:rsid w:val="008428C8"/>
    <w:rsid w:val="0084369E"/>
    <w:rsid w:val="00843885"/>
    <w:rsid w:val="008440B7"/>
    <w:rsid w:val="008446F4"/>
    <w:rsid w:val="008454D7"/>
    <w:rsid w:val="008476D2"/>
    <w:rsid w:val="008517D3"/>
    <w:rsid w:val="008528B1"/>
    <w:rsid w:val="00854EBB"/>
    <w:rsid w:val="0085557C"/>
    <w:rsid w:val="00855A6F"/>
    <w:rsid w:val="008560ED"/>
    <w:rsid w:val="00857196"/>
    <w:rsid w:val="00857B11"/>
    <w:rsid w:val="00860D4F"/>
    <w:rsid w:val="00861818"/>
    <w:rsid w:val="008637E8"/>
    <w:rsid w:val="008638A0"/>
    <w:rsid w:val="00864B87"/>
    <w:rsid w:val="00864E90"/>
    <w:rsid w:val="008717E5"/>
    <w:rsid w:val="00871C7A"/>
    <w:rsid w:val="00871FC1"/>
    <w:rsid w:val="0087348C"/>
    <w:rsid w:val="00880C7F"/>
    <w:rsid w:val="00880EA7"/>
    <w:rsid w:val="00885E70"/>
    <w:rsid w:val="0088758E"/>
    <w:rsid w:val="00890C7A"/>
    <w:rsid w:val="008926B6"/>
    <w:rsid w:val="00895047"/>
    <w:rsid w:val="008A0428"/>
    <w:rsid w:val="008A053F"/>
    <w:rsid w:val="008A0E18"/>
    <w:rsid w:val="008A29A3"/>
    <w:rsid w:val="008A36CE"/>
    <w:rsid w:val="008A4BDF"/>
    <w:rsid w:val="008A5D8D"/>
    <w:rsid w:val="008B06CB"/>
    <w:rsid w:val="008B29C5"/>
    <w:rsid w:val="008B3666"/>
    <w:rsid w:val="008B40B5"/>
    <w:rsid w:val="008B485D"/>
    <w:rsid w:val="008C093F"/>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129A"/>
    <w:rsid w:val="008F1C88"/>
    <w:rsid w:val="008F1F15"/>
    <w:rsid w:val="008F2429"/>
    <w:rsid w:val="008F3075"/>
    <w:rsid w:val="008F3AC0"/>
    <w:rsid w:val="008F4CEA"/>
    <w:rsid w:val="008F5242"/>
    <w:rsid w:val="008F6872"/>
    <w:rsid w:val="00900286"/>
    <w:rsid w:val="00902878"/>
    <w:rsid w:val="00902DC1"/>
    <w:rsid w:val="009120F4"/>
    <w:rsid w:val="0091288F"/>
    <w:rsid w:val="0091578A"/>
    <w:rsid w:val="00915BB5"/>
    <w:rsid w:val="00915FD0"/>
    <w:rsid w:val="00916E18"/>
    <w:rsid w:val="00921F30"/>
    <w:rsid w:val="009240C8"/>
    <w:rsid w:val="00924C72"/>
    <w:rsid w:val="00924E78"/>
    <w:rsid w:val="0092594E"/>
    <w:rsid w:val="009279B1"/>
    <w:rsid w:val="00930169"/>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6562F"/>
    <w:rsid w:val="009718D8"/>
    <w:rsid w:val="00973B5F"/>
    <w:rsid w:val="00973D88"/>
    <w:rsid w:val="00974738"/>
    <w:rsid w:val="009748EE"/>
    <w:rsid w:val="009749DD"/>
    <w:rsid w:val="009805F6"/>
    <w:rsid w:val="00980F4A"/>
    <w:rsid w:val="009811C8"/>
    <w:rsid w:val="0098176A"/>
    <w:rsid w:val="00982D80"/>
    <w:rsid w:val="0098465A"/>
    <w:rsid w:val="00985882"/>
    <w:rsid w:val="0098694A"/>
    <w:rsid w:val="00987BB0"/>
    <w:rsid w:val="00991C8A"/>
    <w:rsid w:val="00996A36"/>
    <w:rsid w:val="009A1897"/>
    <w:rsid w:val="009A6279"/>
    <w:rsid w:val="009A78D9"/>
    <w:rsid w:val="009B07E1"/>
    <w:rsid w:val="009B4DE6"/>
    <w:rsid w:val="009B6459"/>
    <w:rsid w:val="009B6A2C"/>
    <w:rsid w:val="009C318B"/>
    <w:rsid w:val="009C52C1"/>
    <w:rsid w:val="009C546D"/>
    <w:rsid w:val="009C6C5B"/>
    <w:rsid w:val="009C75E3"/>
    <w:rsid w:val="009D16AB"/>
    <w:rsid w:val="009D1A80"/>
    <w:rsid w:val="009D1E23"/>
    <w:rsid w:val="009D50C2"/>
    <w:rsid w:val="009D598C"/>
    <w:rsid w:val="009D7488"/>
    <w:rsid w:val="009E0A03"/>
    <w:rsid w:val="009E6AD2"/>
    <w:rsid w:val="009F1149"/>
    <w:rsid w:val="009F2C9E"/>
    <w:rsid w:val="009F50A3"/>
    <w:rsid w:val="00A009D6"/>
    <w:rsid w:val="00A0153C"/>
    <w:rsid w:val="00A02CF0"/>
    <w:rsid w:val="00A065FA"/>
    <w:rsid w:val="00A137D4"/>
    <w:rsid w:val="00A141A9"/>
    <w:rsid w:val="00A2448B"/>
    <w:rsid w:val="00A246A1"/>
    <w:rsid w:val="00A25448"/>
    <w:rsid w:val="00A256A8"/>
    <w:rsid w:val="00A30FFB"/>
    <w:rsid w:val="00A31BF5"/>
    <w:rsid w:val="00A33BDB"/>
    <w:rsid w:val="00A343DE"/>
    <w:rsid w:val="00A3699E"/>
    <w:rsid w:val="00A36B2F"/>
    <w:rsid w:val="00A40F81"/>
    <w:rsid w:val="00A41A78"/>
    <w:rsid w:val="00A422FA"/>
    <w:rsid w:val="00A430D5"/>
    <w:rsid w:val="00A45021"/>
    <w:rsid w:val="00A45B0A"/>
    <w:rsid w:val="00A51EF5"/>
    <w:rsid w:val="00A61774"/>
    <w:rsid w:val="00A61C72"/>
    <w:rsid w:val="00A62053"/>
    <w:rsid w:val="00A62679"/>
    <w:rsid w:val="00A62721"/>
    <w:rsid w:val="00A64D83"/>
    <w:rsid w:val="00A651CE"/>
    <w:rsid w:val="00A658A9"/>
    <w:rsid w:val="00A668F0"/>
    <w:rsid w:val="00A67AC6"/>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937E7"/>
    <w:rsid w:val="00A9771E"/>
    <w:rsid w:val="00A97C60"/>
    <w:rsid w:val="00A97CBB"/>
    <w:rsid w:val="00AA1FCF"/>
    <w:rsid w:val="00AA2005"/>
    <w:rsid w:val="00AA50FB"/>
    <w:rsid w:val="00AA5FB0"/>
    <w:rsid w:val="00AB1EE5"/>
    <w:rsid w:val="00AB39CF"/>
    <w:rsid w:val="00AB63E9"/>
    <w:rsid w:val="00AC2352"/>
    <w:rsid w:val="00AC2B96"/>
    <w:rsid w:val="00AC39D8"/>
    <w:rsid w:val="00AC64F5"/>
    <w:rsid w:val="00AD0A9B"/>
    <w:rsid w:val="00AD1DEA"/>
    <w:rsid w:val="00AD202B"/>
    <w:rsid w:val="00AD3040"/>
    <w:rsid w:val="00AD51BB"/>
    <w:rsid w:val="00AD664B"/>
    <w:rsid w:val="00AD7A2C"/>
    <w:rsid w:val="00AE7D5D"/>
    <w:rsid w:val="00AF078C"/>
    <w:rsid w:val="00AF0E02"/>
    <w:rsid w:val="00AF256F"/>
    <w:rsid w:val="00AF5E1D"/>
    <w:rsid w:val="00AF61E7"/>
    <w:rsid w:val="00AF68DD"/>
    <w:rsid w:val="00AF72BD"/>
    <w:rsid w:val="00AF7F56"/>
    <w:rsid w:val="00B01B1B"/>
    <w:rsid w:val="00B0219A"/>
    <w:rsid w:val="00B022C6"/>
    <w:rsid w:val="00B065F9"/>
    <w:rsid w:val="00B0710D"/>
    <w:rsid w:val="00B12CB5"/>
    <w:rsid w:val="00B136E9"/>
    <w:rsid w:val="00B15DAF"/>
    <w:rsid w:val="00B22456"/>
    <w:rsid w:val="00B22621"/>
    <w:rsid w:val="00B25690"/>
    <w:rsid w:val="00B25C31"/>
    <w:rsid w:val="00B26B3F"/>
    <w:rsid w:val="00B27A31"/>
    <w:rsid w:val="00B33F1E"/>
    <w:rsid w:val="00B34F50"/>
    <w:rsid w:val="00B36B21"/>
    <w:rsid w:val="00B40410"/>
    <w:rsid w:val="00B42364"/>
    <w:rsid w:val="00B42E99"/>
    <w:rsid w:val="00B4492A"/>
    <w:rsid w:val="00B51CD9"/>
    <w:rsid w:val="00B52194"/>
    <w:rsid w:val="00B52BB9"/>
    <w:rsid w:val="00B55589"/>
    <w:rsid w:val="00B55FAC"/>
    <w:rsid w:val="00B61CA7"/>
    <w:rsid w:val="00B61F63"/>
    <w:rsid w:val="00B63262"/>
    <w:rsid w:val="00B64C3E"/>
    <w:rsid w:val="00B65B73"/>
    <w:rsid w:val="00B66C4B"/>
    <w:rsid w:val="00B66F00"/>
    <w:rsid w:val="00B71D83"/>
    <w:rsid w:val="00B7490F"/>
    <w:rsid w:val="00B7700C"/>
    <w:rsid w:val="00B774D2"/>
    <w:rsid w:val="00B81C16"/>
    <w:rsid w:val="00B833D6"/>
    <w:rsid w:val="00B83A5E"/>
    <w:rsid w:val="00B85F37"/>
    <w:rsid w:val="00B8630D"/>
    <w:rsid w:val="00B90142"/>
    <w:rsid w:val="00B90BD9"/>
    <w:rsid w:val="00B91DD0"/>
    <w:rsid w:val="00B93EFB"/>
    <w:rsid w:val="00B96461"/>
    <w:rsid w:val="00BA00C1"/>
    <w:rsid w:val="00BA0287"/>
    <w:rsid w:val="00BA02C3"/>
    <w:rsid w:val="00BA0CF9"/>
    <w:rsid w:val="00BA305E"/>
    <w:rsid w:val="00BA4704"/>
    <w:rsid w:val="00BA5AE0"/>
    <w:rsid w:val="00BA7470"/>
    <w:rsid w:val="00BB0FC6"/>
    <w:rsid w:val="00BB183F"/>
    <w:rsid w:val="00BB1C60"/>
    <w:rsid w:val="00BB3A66"/>
    <w:rsid w:val="00BB67B7"/>
    <w:rsid w:val="00BB7E31"/>
    <w:rsid w:val="00BC0A43"/>
    <w:rsid w:val="00BC1334"/>
    <w:rsid w:val="00BC1C64"/>
    <w:rsid w:val="00BC2F7E"/>
    <w:rsid w:val="00BC359B"/>
    <w:rsid w:val="00BC475E"/>
    <w:rsid w:val="00BC50BB"/>
    <w:rsid w:val="00BC6586"/>
    <w:rsid w:val="00BD2904"/>
    <w:rsid w:val="00BE4816"/>
    <w:rsid w:val="00BE6335"/>
    <w:rsid w:val="00BF1B18"/>
    <w:rsid w:val="00BF2A33"/>
    <w:rsid w:val="00BF325A"/>
    <w:rsid w:val="00BF3F46"/>
    <w:rsid w:val="00BF4632"/>
    <w:rsid w:val="00BF5937"/>
    <w:rsid w:val="00BF5A4E"/>
    <w:rsid w:val="00BF60D4"/>
    <w:rsid w:val="00C0046F"/>
    <w:rsid w:val="00C03482"/>
    <w:rsid w:val="00C03C77"/>
    <w:rsid w:val="00C05523"/>
    <w:rsid w:val="00C0742D"/>
    <w:rsid w:val="00C10560"/>
    <w:rsid w:val="00C10B41"/>
    <w:rsid w:val="00C1415C"/>
    <w:rsid w:val="00C1424A"/>
    <w:rsid w:val="00C15501"/>
    <w:rsid w:val="00C170E4"/>
    <w:rsid w:val="00C177B1"/>
    <w:rsid w:val="00C17D54"/>
    <w:rsid w:val="00C24859"/>
    <w:rsid w:val="00C248BF"/>
    <w:rsid w:val="00C30CBC"/>
    <w:rsid w:val="00C32420"/>
    <w:rsid w:val="00C33559"/>
    <w:rsid w:val="00C34BA9"/>
    <w:rsid w:val="00C358AF"/>
    <w:rsid w:val="00C3777B"/>
    <w:rsid w:val="00C40291"/>
    <w:rsid w:val="00C412A4"/>
    <w:rsid w:val="00C43A4E"/>
    <w:rsid w:val="00C44F32"/>
    <w:rsid w:val="00C46B3C"/>
    <w:rsid w:val="00C50922"/>
    <w:rsid w:val="00C5164D"/>
    <w:rsid w:val="00C527EA"/>
    <w:rsid w:val="00C5422E"/>
    <w:rsid w:val="00C561DC"/>
    <w:rsid w:val="00C63B24"/>
    <w:rsid w:val="00C6469B"/>
    <w:rsid w:val="00C6495C"/>
    <w:rsid w:val="00C65949"/>
    <w:rsid w:val="00C6728D"/>
    <w:rsid w:val="00C75CCE"/>
    <w:rsid w:val="00C766EC"/>
    <w:rsid w:val="00C7713E"/>
    <w:rsid w:val="00C77AB4"/>
    <w:rsid w:val="00C8222F"/>
    <w:rsid w:val="00C927B7"/>
    <w:rsid w:val="00C96E48"/>
    <w:rsid w:val="00C96F5E"/>
    <w:rsid w:val="00C9725C"/>
    <w:rsid w:val="00C9780D"/>
    <w:rsid w:val="00CA101F"/>
    <w:rsid w:val="00CA1086"/>
    <w:rsid w:val="00CA3749"/>
    <w:rsid w:val="00CA3D9E"/>
    <w:rsid w:val="00CA48A3"/>
    <w:rsid w:val="00CA49AA"/>
    <w:rsid w:val="00CA53C8"/>
    <w:rsid w:val="00CA6D56"/>
    <w:rsid w:val="00CB02BA"/>
    <w:rsid w:val="00CB0311"/>
    <w:rsid w:val="00CB093E"/>
    <w:rsid w:val="00CB2D58"/>
    <w:rsid w:val="00CB5ED9"/>
    <w:rsid w:val="00CC15E6"/>
    <w:rsid w:val="00CC2058"/>
    <w:rsid w:val="00CC2843"/>
    <w:rsid w:val="00CC2882"/>
    <w:rsid w:val="00CC3907"/>
    <w:rsid w:val="00CC4EC3"/>
    <w:rsid w:val="00CC4F43"/>
    <w:rsid w:val="00CC6E71"/>
    <w:rsid w:val="00CC71A8"/>
    <w:rsid w:val="00CD1120"/>
    <w:rsid w:val="00CD311C"/>
    <w:rsid w:val="00CD36FB"/>
    <w:rsid w:val="00CD4CDF"/>
    <w:rsid w:val="00CD747F"/>
    <w:rsid w:val="00CD76B3"/>
    <w:rsid w:val="00CE3F3F"/>
    <w:rsid w:val="00CE5FD9"/>
    <w:rsid w:val="00CE7507"/>
    <w:rsid w:val="00CF6898"/>
    <w:rsid w:val="00CF76DF"/>
    <w:rsid w:val="00D004FB"/>
    <w:rsid w:val="00D0378F"/>
    <w:rsid w:val="00D060AF"/>
    <w:rsid w:val="00D064C7"/>
    <w:rsid w:val="00D06B89"/>
    <w:rsid w:val="00D10F95"/>
    <w:rsid w:val="00D12CC0"/>
    <w:rsid w:val="00D20C84"/>
    <w:rsid w:val="00D220E0"/>
    <w:rsid w:val="00D24499"/>
    <w:rsid w:val="00D26002"/>
    <w:rsid w:val="00D261C2"/>
    <w:rsid w:val="00D31B52"/>
    <w:rsid w:val="00D32332"/>
    <w:rsid w:val="00D32A3B"/>
    <w:rsid w:val="00D32FB6"/>
    <w:rsid w:val="00D33E49"/>
    <w:rsid w:val="00D34604"/>
    <w:rsid w:val="00D34E3F"/>
    <w:rsid w:val="00D35777"/>
    <w:rsid w:val="00D35BBE"/>
    <w:rsid w:val="00D45086"/>
    <w:rsid w:val="00D4523D"/>
    <w:rsid w:val="00D46B51"/>
    <w:rsid w:val="00D506FB"/>
    <w:rsid w:val="00D50753"/>
    <w:rsid w:val="00D52EE9"/>
    <w:rsid w:val="00D53346"/>
    <w:rsid w:val="00D5394A"/>
    <w:rsid w:val="00D55BD1"/>
    <w:rsid w:val="00D5616D"/>
    <w:rsid w:val="00D5662D"/>
    <w:rsid w:val="00D56B03"/>
    <w:rsid w:val="00D57927"/>
    <w:rsid w:val="00D61852"/>
    <w:rsid w:val="00D6418E"/>
    <w:rsid w:val="00D65749"/>
    <w:rsid w:val="00D65DE5"/>
    <w:rsid w:val="00D709DF"/>
    <w:rsid w:val="00D726BA"/>
    <w:rsid w:val="00D7494E"/>
    <w:rsid w:val="00D76D4A"/>
    <w:rsid w:val="00D76EC2"/>
    <w:rsid w:val="00D8091B"/>
    <w:rsid w:val="00D82BF5"/>
    <w:rsid w:val="00D83F8A"/>
    <w:rsid w:val="00D859C1"/>
    <w:rsid w:val="00D865F6"/>
    <w:rsid w:val="00D8683D"/>
    <w:rsid w:val="00D91397"/>
    <w:rsid w:val="00D91A71"/>
    <w:rsid w:val="00D91C69"/>
    <w:rsid w:val="00D940E1"/>
    <w:rsid w:val="00D956B6"/>
    <w:rsid w:val="00DA4EF9"/>
    <w:rsid w:val="00DA520A"/>
    <w:rsid w:val="00DA624E"/>
    <w:rsid w:val="00DA7047"/>
    <w:rsid w:val="00DA770C"/>
    <w:rsid w:val="00DA7D3B"/>
    <w:rsid w:val="00DB05E1"/>
    <w:rsid w:val="00DB13A6"/>
    <w:rsid w:val="00DB19A4"/>
    <w:rsid w:val="00DB1E63"/>
    <w:rsid w:val="00DB353F"/>
    <w:rsid w:val="00DB37B7"/>
    <w:rsid w:val="00DB4B6F"/>
    <w:rsid w:val="00DB5BAD"/>
    <w:rsid w:val="00DC0DA4"/>
    <w:rsid w:val="00DC3002"/>
    <w:rsid w:val="00DC3035"/>
    <w:rsid w:val="00DC3B92"/>
    <w:rsid w:val="00DC417D"/>
    <w:rsid w:val="00DC45BA"/>
    <w:rsid w:val="00DC5110"/>
    <w:rsid w:val="00DC53BD"/>
    <w:rsid w:val="00DC57CF"/>
    <w:rsid w:val="00DC68C0"/>
    <w:rsid w:val="00DD16DE"/>
    <w:rsid w:val="00DD3038"/>
    <w:rsid w:val="00DD4716"/>
    <w:rsid w:val="00DD4F25"/>
    <w:rsid w:val="00DD5320"/>
    <w:rsid w:val="00DE1178"/>
    <w:rsid w:val="00DE170E"/>
    <w:rsid w:val="00DE2865"/>
    <w:rsid w:val="00DE49CD"/>
    <w:rsid w:val="00DE5C58"/>
    <w:rsid w:val="00DE6055"/>
    <w:rsid w:val="00DF3752"/>
    <w:rsid w:val="00DF5162"/>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21ACA"/>
    <w:rsid w:val="00E22D45"/>
    <w:rsid w:val="00E26E56"/>
    <w:rsid w:val="00E26EB4"/>
    <w:rsid w:val="00E3685D"/>
    <w:rsid w:val="00E41BED"/>
    <w:rsid w:val="00E509EE"/>
    <w:rsid w:val="00E51EC4"/>
    <w:rsid w:val="00E5222C"/>
    <w:rsid w:val="00E5286E"/>
    <w:rsid w:val="00E533D2"/>
    <w:rsid w:val="00E57756"/>
    <w:rsid w:val="00E57DFA"/>
    <w:rsid w:val="00E57F1A"/>
    <w:rsid w:val="00E61B99"/>
    <w:rsid w:val="00E63EFD"/>
    <w:rsid w:val="00E65D65"/>
    <w:rsid w:val="00E662F8"/>
    <w:rsid w:val="00E67F94"/>
    <w:rsid w:val="00E71699"/>
    <w:rsid w:val="00E72480"/>
    <w:rsid w:val="00E730F3"/>
    <w:rsid w:val="00E73914"/>
    <w:rsid w:val="00E743ED"/>
    <w:rsid w:val="00E767D5"/>
    <w:rsid w:val="00E76C4F"/>
    <w:rsid w:val="00E77E64"/>
    <w:rsid w:val="00E81B76"/>
    <w:rsid w:val="00E81C2D"/>
    <w:rsid w:val="00E82F3C"/>
    <w:rsid w:val="00E83B2B"/>
    <w:rsid w:val="00E86F42"/>
    <w:rsid w:val="00E8706B"/>
    <w:rsid w:val="00E92CD7"/>
    <w:rsid w:val="00E97BC8"/>
    <w:rsid w:val="00EA4600"/>
    <w:rsid w:val="00EA5219"/>
    <w:rsid w:val="00EA705D"/>
    <w:rsid w:val="00EB034B"/>
    <w:rsid w:val="00EB0407"/>
    <w:rsid w:val="00EB0FB8"/>
    <w:rsid w:val="00EB1CD4"/>
    <w:rsid w:val="00EB36FA"/>
    <w:rsid w:val="00EB7594"/>
    <w:rsid w:val="00EC0B02"/>
    <w:rsid w:val="00EC26F1"/>
    <w:rsid w:val="00EC2F37"/>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329"/>
    <w:rsid w:val="00EE74F3"/>
    <w:rsid w:val="00EF07CD"/>
    <w:rsid w:val="00EF1526"/>
    <w:rsid w:val="00EF1794"/>
    <w:rsid w:val="00EF3592"/>
    <w:rsid w:val="00EF4EED"/>
    <w:rsid w:val="00EF7BFE"/>
    <w:rsid w:val="00F046A5"/>
    <w:rsid w:val="00F058FD"/>
    <w:rsid w:val="00F11354"/>
    <w:rsid w:val="00F11FFC"/>
    <w:rsid w:val="00F12E6F"/>
    <w:rsid w:val="00F13F84"/>
    <w:rsid w:val="00F1409C"/>
    <w:rsid w:val="00F20594"/>
    <w:rsid w:val="00F220C3"/>
    <w:rsid w:val="00F26C5F"/>
    <w:rsid w:val="00F276AE"/>
    <w:rsid w:val="00F320A5"/>
    <w:rsid w:val="00F35BE1"/>
    <w:rsid w:val="00F374EC"/>
    <w:rsid w:val="00F37516"/>
    <w:rsid w:val="00F37AF8"/>
    <w:rsid w:val="00F37BE0"/>
    <w:rsid w:val="00F438E3"/>
    <w:rsid w:val="00F471DD"/>
    <w:rsid w:val="00F50221"/>
    <w:rsid w:val="00F503A5"/>
    <w:rsid w:val="00F51237"/>
    <w:rsid w:val="00F5412D"/>
    <w:rsid w:val="00F54747"/>
    <w:rsid w:val="00F55705"/>
    <w:rsid w:val="00F55D45"/>
    <w:rsid w:val="00F55DD6"/>
    <w:rsid w:val="00F562FB"/>
    <w:rsid w:val="00F57017"/>
    <w:rsid w:val="00F6064C"/>
    <w:rsid w:val="00F60B9F"/>
    <w:rsid w:val="00F60CC3"/>
    <w:rsid w:val="00F60D28"/>
    <w:rsid w:val="00F61563"/>
    <w:rsid w:val="00F62257"/>
    <w:rsid w:val="00F63451"/>
    <w:rsid w:val="00F64E70"/>
    <w:rsid w:val="00F658B9"/>
    <w:rsid w:val="00F65968"/>
    <w:rsid w:val="00F66373"/>
    <w:rsid w:val="00F7103D"/>
    <w:rsid w:val="00F721C7"/>
    <w:rsid w:val="00F77AE9"/>
    <w:rsid w:val="00F81839"/>
    <w:rsid w:val="00F83FDC"/>
    <w:rsid w:val="00F840E5"/>
    <w:rsid w:val="00F869B0"/>
    <w:rsid w:val="00F8761B"/>
    <w:rsid w:val="00F92A16"/>
    <w:rsid w:val="00F92A36"/>
    <w:rsid w:val="00F94C50"/>
    <w:rsid w:val="00F9584E"/>
    <w:rsid w:val="00F96A0D"/>
    <w:rsid w:val="00F97863"/>
    <w:rsid w:val="00F97947"/>
    <w:rsid w:val="00FA25F0"/>
    <w:rsid w:val="00FA2613"/>
    <w:rsid w:val="00FA622D"/>
    <w:rsid w:val="00FC104F"/>
    <w:rsid w:val="00FC3EC5"/>
    <w:rsid w:val="00FC57FB"/>
    <w:rsid w:val="00FC5D9A"/>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9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9D16AB"/>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292757919">
      <w:bodyDiv w:val="1"/>
      <w:marLeft w:val="0"/>
      <w:marRight w:val="0"/>
      <w:marTop w:val="0"/>
      <w:marBottom w:val="0"/>
      <w:divBdr>
        <w:top w:val="none" w:sz="0" w:space="0" w:color="auto"/>
        <w:left w:val="none" w:sz="0" w:space="0" w:color="auto"/>
        <w:bottom w:val="none" w:sz="0" w:space="0" w:color="auto"/>
        <w:right w:val="none" w:sz="0" w:space="0" w:color="auto"/>
      </w:divBdr>
    </w:div>
    <w:div w:id="348484881">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677733583">
      <w:bodyDiv w:val="1"/>
      <w:marLeft w:val="0"/>
      <w:marRight w:val="0"/>
      <w:marTop w:val="0"/>
      <w:marBottom w:val="0"/>
      <w:divBdr>
        <w:top w:val="none" w:sz="0" w:space="0" w:color="auto"/>
        <w:left w:val="none" w:sz="0" w:space="0" w:color="auto"/>
        <w:bottom w:val="none" w:sz="0" w:space="0" w:color="auto"/>
        <w:right w:val="none" w:sz="0" w:space="0" w:color="auto"/>
      </w:divBdr>
    </w:div>
    <w:div w:id="969356957">
      <w:bodyDiv w:val="1"/>
      <w:marLeft w:val="0"/>
      <w:marRight w:val="0"/>
      <w:marTop w:val="0"/>
      <w:marBottom w:val="0"/>
      <w:divBdr>
        <w:top w:val="none" w:sz="0" w:space="0" w:color="auto"/>
        <w:left w:val="none" w:sz="0" w:space="0" w:color="auto"/>
        <w:bottom w:val="none" w:sz="0" w:space="0" w:color="auto"/>
        <w:right w:val="none" w:sz="0" w:space="0" w:color="auto"/>
      </w:divBdr>
    </w:div>
    <w:div w:id="1121992980">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276793101">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682588820">
      <w:bodyDiv w:val="1"/>
      <w:marLeft w:val="0"/>
      <w:marRight w:val="0"/>
      <w:marTop w:val="0"/>
      <w:marBottom w:val="0"/>
      <w:divBdr>
        <w:top w:val="none" w:sz="0" w:space="0" w:color="auto"/>
        <w:left w:val="none" w:sz="0" w:space="0" w:color="auto"/>
        <w:bottom w:val="none" w:sz="0" w:space="0" w:color="auto"/>
        <w:right w:val="none" w:sz="0" w:space="0" w:color="auto"/>
      </w:divBdr>
      <w:divsChild>
        <w:div w:id="136073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362303">
              <w:marLeft w:val="0"/>
              <w:marRight w:val="0"/>
              <w:marTop w:val="0"/>
              <w:marBottom w:val="0"/>
              <w:divBdr>
                <w:top w:val="none" w:sz="0" w:space="0" w:color="auto"/>
                <w:left w:val="none" w:sz="0" w:space="0" w:color="auto"/>
                <w:bottom w:val="none" w:sz="0" w:space="0" w:color="auto"/>
                <w:right w:val="none" w:sz="0" w:space="0" w:color="auto"/>
              </w:divBdr>
              <w:divsChild>
                <w:div w:id="1521241645">
                  <w:marLeft w:val="0"/>
                  <w:marRight w:val="0"/>
                  <w:marTop w:val="0"/>
                  <w:marBottom w:val="0"/>
                  <w:divBdr>
                    <w:top w:val="none" w:sz="0" w:space="0" w:color="auto"/>
                    <w:left w:val="none" w:sz="0" w:space="0" w:color="auto"/>
                    <w:bottom w:val="none" w:sz="0" w:space="0" w:color="auto"/>
                    <w:right w:val="none" w:sz="0" w:space="0" w:color="auto"/>
                  </w:divBdr>
                  <w:divsChild>
                    <w:div w:id="1912766425">
                      <w:marLeft w:val="0"/>
                      <w:marRight w:val="0"/>
                      <w:marTop w:val="0"/>
                      <w:marBottom w:val="0"/>
                      <w:divBdr>
                        <w:top w:val="none" w:sz="0" w:space="0" w:color="auto"/>
                        <w:left w:val="none" w:sz="0" w:space="0" w:color="auto"/>
                        <w:bottom w:val="none" w:sz="0" w:space="0" w:color="auto"/>
                        <w:right w:val="none" w:sz="0" w:space="0" w:color="auto"/>
                      </w:divBdr>
                      <w:divsChild>
                        <w:div w:id="186068951">
                          <w:marLeft w:val="0"/>
                          <w:marRight w:val="0"/>
                          <w:marTop w:val="0"/>
                          <w:marBottom w:val="0"/>
                          <w:divBdr>
                            <w:top w:val="none" w:sz="0" w:space="0" w:color="auto"/>
                            <w:left w:val="none" w:sz="0" w:space="0" w:color="auto"/>
                            <w:bottom w:val="none" w:sz="0" w:space="0" w:color="auto"/>
                            <w:right w:val="none" w:sz="0" w:space="0" w:color="auto"/>
                          </w:divBdr>
                          <w:divsChild>
                            <w:div w:id="445007116">
                              <w:marLeft w:val="0"/>
                              <w:marRight w:val="0"/>
                              <w:marTop w:val="0"/>
                              <w:marBottom w:val="0"/>
                              <w:divBdr>
                                <w:top w:val="none" w:sz="0" w:space="0" w:color="auto"/>
                                <w:left w:val="none" w:sz="0" w:space="0" w:color="auto"/>
                                <w:bottom w:val="none" w:sz="0" w:space="0" w:color="auto"/>
                                <w:right w:val="none" w:sz="0" w:space="0" w:color="auto"/>
                              </w:divBdr>
                              <w:divsChild>
                                <w:div w:id="11288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2940935">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93873575">
      <w:bodyDiv w:val="1"/>
      <w:marLeft w:val="0"/>
      <w:marRight w:val="0"/>
      <w:marTop w:val="0"/>
      <w:marBottom w:val="0"/>
      <w:divBdr>
        <w:top w:val="none" w:sz="0" w:space="0" w:color="auto"/>
        <w:left w:val="none" w:sz="0" w:space="0" w:color="auto"/>
        <w:bottom w:val="none" w:sz="0" w:space="0" w:color="auto"/>
        <w:right w:val="none" w:sz="0" w:space="0" w:color="auto"/>
      </w:divBdr>
      <w:divsChild>
        <w:div w:id="1645770613">
          <w:marLeft w:val="0"/>
          <w:marRight w:val="0"/>
          <w:marTop w:val="0"/>
          <w:marBottom w:val="0"/>
          <w:divBdr>
            <w:top w:val="none" w:sz="0" w:space="0" w:color="auto"/>
            <w:left w:val="none" w:sz="0" w:space="0" w:color="auto"/>
            <w:bottom w:val="none" w:sz="0" w:space="0" w:color="auto"/>
            <w:right w:val="none" w:sz="0" w:space="0" w:color="auto"/>
          </w:divBdr>
          <w:divsChild>
            <w:div w:id="984621851">
              <w:marLeft w:val="0"/>
              <w:marRight w:val="0"/>
              <w:marTop w:val="0"/>
              <w:marBottom w:val="0"/>
              <w:divBdr>
                <w:top w:val="none" w:sz="0" w:space="0" w:color="auto"/>
                <w:left w:val="none" w:sz="0" w:space="0" w:color="auto"/>
                <w:bottom w:val="none" w:sz="0" w:space="0" w:color="auto"/>
                <w:right w:val="none" w:sz="0" w:space="0" w:color="auto"/>
              </w:divBdr>
              <w:divsChild>
                <w:div w:id="908460998">
                  <w:marLeft w:val="-240"/>
                  <w:marRight w:val="-240"/>
                  <w:marTop w:val="0"/>
                  <w:marBottom w:val="0"/>
                  <w:divBdr>
                    <w:top w:val="none" w:sz="0" w:space="0" w:color="auto"/>
                    <w:left w:val="none" w:sz="0" w:space="0" w:color="auto"/>
                    <w:bottom w:val="none" w:sz="0" w:space="0" w:color="auto"/>
                    <w:right w:val="none" w:sz="0" w:space="0" w:color="auto"/>
                  </w:divBdr>
                  <w:divsChild>
                    <w:div w:id="1233811472">
                      <w:marLeft w:val="0"/>
                      <w:marRight w:val="0"/>
                      <w:marTop w:val="0"/>
                      <w:marBottom w:val="0"/>
                      <w:divBdr>
                        <w:top w:val="none" w:sz="0" w:space="0" w:color="auto"/>
                        <w:left w:val="none" w:sz="0" w:space="0" w:color="auto"/>
                        <w:bottom w:val="none" w:sz="0" w:space="0" w:color="auto"/>
                        <w:right w:val="none" w:sz="0" w:space="0" w:color="auto"/>
                      </w:divBdr>
                      <w:divsChild>
                        <w:div w:id="1112015712">
                          <w:marLeft w:val="0"/>
                          <w:marRight w:val="0"/>
                          <w:marTop w:val="0"/>
                          <w:marBottom w:val="0"/>
                          <w:divBdr>
                            <w:top w:val="none" w:sz="0" w:space="0" w:color="auto"/>
                            <w:left w:val="none" w:sz="0" w:space="0" w:color="auto"/>
                            <w:bottom w:val="none" w:sz="0" w:space="0" w:color="auto"/>
                            <w:right w:val="none" w:sz="0" w:space="0" w:color="auto"/>
                          </w:divBdr>
                        </w:div>
                        <w:div w:id="1673220050">
                          <w:marLeft w:val="0"/>
                          <w:marRight w:val="0"/>
                          <w:marTop w:val="0"/>
                          <w:marBottom w:val="0"/>
                          <w:divBdr>
                            <w:top w:val="none" w:sz="0" w:space="0" w:color="auto"/>
                            <w:left w:val="none" w:sz="0" w:space="0" w:color="auto"/>
                            <w:bottom w:val="none" w:sz="0" w:space="0" w:color="auto"/>
                            <w:right w:val="none" w:sz="0" w:space="0" w:color="auto"/>
                          </w:divBdr>
                          <w:divsChild>
                            <w:div w:id="1376810949">
                              <w:marLeft w:val="165"/>
                              <w:marRight w:val="165"/>
                              <w:marTop w:val="0"/>
                              <w:marBottom w:val="0"/>
                              <w:divBdr>
                                <w:top w:val="none" w:sz="0" w:space="0" w:color="auto"/>
                                <w:left w:val="none" w:sz="0" w:space="0" w:color="auto"/>
                                <w:bottom w:val="none" w:sz="0" w:space="0" w:color="auto"/>
                                <w:right w:val="none" w:sz="0" w:space="0" w:color="auto"/>
                              </w:divBdr>
                              <w:divsChild>
                                <w:div w:id="1546940593">
                                  <w:marLeft w:val="0"/>
                                  <w:marRight w:val="0"/>
                                  <w:marTop w:val="0"/>
                                  <w:marBottom w:val="0"/>
                                  <w:divBdr>
                                    <w:top w:val="none" w:sz="0" w:space="0" w:color="auto"/>
                                    <w:left w:val="none" w:sz="0" w:space="0" w:color="auto"/>
                                    <w:bottom w:val="none" w:sz="0" w:space="0" w:color="auto"/>
                                    <w:right w:val="none" w:sz="0" w:space="0" w:color="auto"/>
                                  </w:divBdr>
                                  <w:divsChild>
                                    <w:div w:id="20625570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statgis.gov.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sig.gov.al/images/DokumentaPDF/BPS_i_ASIG_2015_2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biona.korita@infrastruktura.gov.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rena.malolli@infrastruktura.gov.al" TargetMode="External"/><Relationship Id="rId4" Type="http://schemas.microsoft.com/office/2007/relationships/stylesWithEffects" Target="stylesWithEffects.xml"/><Relationship Id="rId9" Type="http://schemas.openxmlformats.org/officeDocument/2006/relationships/hyperlink" Target="mailto:blerta.xhako@idp.a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engovpartnership.org/wp-content/uploads/2019/01/Albania_Action-Plan_2018-2020_AL.pdf" TargetMode="External"/><Relationship Id="rId1" Type="http://schemas.openxmlformats.org/officeDocument/2006/relationships/hyperlink" Target="https://akshi.gov.al/wp-content/uploads/2018/03/PLANI_I_VEPRIMIT-final_dt_18_3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E1A60-638C-4756-BC4B-6983E604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6487</Words>
  <Characters>36981</Characters>
  <Application>Microsoft Office Word</Application>
  <DocSecurity>0</DocSecurity>
  <Lines>308</Lines>
  <Paragraphs>86</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User</cp:lastModifiedBy>
  <cp:revision>4</cp:revision>
  <cp:lastPrinted>2020-05-20T15:55:00Z</cp:lastPrinted>
  <dcterms:created xsi:type="dcterms:W3CDTF">2020-05-18T13:44:00Z</dcterms:created>
  <dcterms:modified xsi:type="dcterms:W3CDTF">2020-05-20T15:56:00Z</dcterms:modified>
</cp:coreProperties>
</file>